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E2" w:rsidRPr="00087CC1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bookmarkStart w:id="0" w:name="_GoBack"/>
      <w:bookmarkEnd w:id="0"/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55BE3">
        <w:rPr>
          <w:b/>
        </w:rPr>
        <w:t>Namn:</w:t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</w:r>
      <w:r w:rsidRPr="00355BE3">
        <w:rPr>
          <w:b/>
        </w:rPr>
        <w:tab/>
        <w:t>Årstal:</w:t>
      </w:r>
    </w:p>
    <w:p w:rsidR="00102FE2" w:rsidRPr="00355BE3" w:rsidRDefault="00102FE2" w:rsidP="00102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102FE2" w:rsidRDefault="00102FE2" w:rsidP="00102FE2"/>
    <w:tbl>
      <w:tblPr>
        <w:tblStyle w:val="Tabellrutenett5"/>
        <w:tblW w:w="5000" w:type="pct"/>
        <w:tblLook w:val="01E0" w:firstRow="1" w:lastRow="1" w:firstColumn="1" w:lastColumn="1" w:noHBand="0" w:noVBand="0"/>
      </w:tblPr>
      <w:tblGrid>
        <w:gridCol w:w="10786"/>
        <w:gridCol w:w="904"/>
        <w:gridCol w:w="904"/>
        <w:gridCol w:w="833"/>
        <w:gridCol w:w="791"/>
      </w:tblGrid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 w:val="restart"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 w:rsidRPr="00D87657">
              <w:rPr>
                <w:b/>
              </w:rPr>
              <w:t>Tema:</w:t>
            </w:r>
          </w:p>
        </w:tc>
        <w:tc>
          <w:tcPr>
            <w:tcW w:w="636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  <w:r>
              <w:rPr>
                <w:b/>
              </w:rPr>
              <w:t>Gjennomgang (sign. nyansatt)</w:t>
            </w:r>
            <w:r w:rsidRPr="00D87657">
              <w:rPr>
                <w:b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1" w:type="pct"/>
            <w:gridSpan w:val="2"/>
            <w:tcBorders>
              <w:left w:val="single" w:sz="12" w:space="0" w:color="auto"/>
            </w:tcBorders>
          </w:tcPr>
          <w:p w:rsidR="00355BE3" w:rsidRPr="00D87657" w:rsidRDefault="00355BE3" w:rsidP="00C7754E">
            <w:r>
              <w:t>Godkjent (sign. veileder)</w:t>
            </w:r>
            <w:r w:rsidRPr="00D87657">
              <w:t>:</w:t>
            </w:r>
          </w:p>
        </w:tc>
      </w:tr>
      <w:tr w:rsidR="00355BE3" w:rsidRPr="00D87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</w:trPr>
        <w:tc>
          <w:tcPr>
            <w:tcW w:w="3793" w:type="pct"/>
            <w:vMerge/>
            <w:tcBorders>
              <w:right w:val="single" w:sz="12" w:space="0" w:color="auto"/>
            </w:tcBorders>
          </w:tcPr>
          <w:p w:rsidR="00355BE3" w:rsidRPr="00D87657" w:rsidRDefault="00355BE3" w:rsidP="00C7754E">
            <w:pPr>
              <w:rPr>
                <w:b/>
              </w:rPr>
            </w:pP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18" w:type="pct"/>
            <w:tcBorders>
              <w:left w:val="single" w:sz="12" w:space="0" w:color="auto"/>
              <w:right w:val="single" w:sz="12" w:space="0" w:color="auto"/>
            </w:tcBorders>
          </w:tcPr>
          <w:p w:rsidR="00355BE3" w:rsidRDefault="00355BE3" w:rsidP="00C7754E">
            <w:pPr>
              <w:rPr>
                <w:b/>
              </w:rPr>
            </w:pPr>
            <w:r>
              <w:rPr>
                <w:b/>
              </w:rPr>
              <w:t>Sign.</w:t>
            </w:r>
          </w:p>
        </w:tc>
        <w:tc>
          <w:tcPr>
            <w:tcW w:w="293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12" w:space="0" w:color="auto"/>
            </w:tcBorders>
          </w:tcPr>
          <w:p w:rsidR="00355BE3" w:rsidRPr="00355BE3" w:rsidRDefault="00355BE3" w:rsidP="00C7754E">
            <w:pPr>
              <w:rPr>
                <w:bCs w:val="0"/>
              </w:rPr>
            </w:pPr>
            <w:r>
              <w:rPr>
                <w:bCs w:val="0"/>
              </w:rPr>
              <w:t>Sign.</w:t>
            </w: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12" w:space="0" w:color="auto"/>
              <w:bottom w:val="single" w:sz="4" w:space="0" w:color="auto"/>
            </w:tcBorders>
          </w:tcPr>
          <w:p w:rsidR="0036195C" w:rsidRDefault="0036195C" w:rsidP="00D87DA9">
            <w:r>
              <w:rPr>
                <w:b/>
              </w:rPr>
              <w:t>Administrative rutiner :</w:t>
            </w:r>
          </w:p>
        </w:tc>
        <w:tc>
          <w:tcPr>
            <w:tcW w:w="318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Kjennskap til </w:t>
            </w:r>
            <w:r w:rsidR="00D64BD6">
              <w:t>trunuslegeansavr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Journalskriving</w:t>
            </w:r>
            <w:r w:rsidR="0036195C">
              <w:t xml:space="preserve"> av listepas., </w:t>
            </w:r>
            <w:r>
              <w:t xml:space="preserve">evt. Mottak av </w:t>
            </w:r>
            <w:r w:rsidR="0036195C">
              <w:t>ø-hje</w:t>
            </w:r>
            <w:r>
              <w:t>l</w:t>
            </w:r>
            <w:r w:rsidR="0036195C">
              <w:t>p</w:t>
            </w:r>
            <w:r>
              <w:t xml:space="preserve"> v/ x-pol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Dokumentasjon i EPJ (elektronisk pas. Journal)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Rekvirering av ulike prøver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Informasjonsmateriell til ulike pas.grupper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EQS prosedyreportal (kvalitetsikringssystem)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12"/>
                <w:numId w:val="0"/>
              </w:num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  <w:r>
              <w:rPr>
                <w:b/>
              </w:rPr>
              <w:t>Innføring i : (etter retningslinjer)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>
            <w:pPr>
              <w:numPr>
                <w:ilvl w:val="12"/>
                <w:numId w:val="0"/>
              </w:num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HLR  (Hjerte-Lunge Redning)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Stanscalling ”akuttkoffert”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MTU  (Medisinsk Teknisk Utstyr)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Brannvern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Katastrofeberedskap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Forflytning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Avviksrutiner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300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bottom w:val="single" w:sz="4" w:space="0" w:color="auto"/>
            </w:tcBorders>
          </w:tcPr>
          <w:p w:rsidR="0036195C" w:rsidRPr="00B5626D" w:rsidRDefault="0036195C" w:rsidP="00D87DA9">
            <w:pPr>
              <w:rPr>
                <w:b/>
                <w:bCs/>
              </w:rPr>
            </w:pPr>
            <w:r>
              <w:rPr>
                <w:b/>
                <w:bCs/>
              </w:rPr>
              <w:t>Operasjoner/prosedyrer ved Gyn/Ort 2: (se EQS)</w:t>
            </w:r>
          </w:p>
        </w:tc>
        <w:tc>
          <w:tcPr>
            <w:tcW w:w="318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Default="0036195C" w:rsidP="00D87DA9"/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Dag.kirurgi gyn  - abort, lap.skopi, laserkonisering, mm)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Innlagte pas.gyn - canser, fj.livmor, urininkontinens, prolaps m.m)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  <w:bottom w:val="single" w:sz="4" w:space="0" w:color="auto"/>
            </w:tcBorders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Polikliniske pas.gyn.pol - utredning, undersøkelse, behandl mm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  <w:tcBorders>
              <w:top w:val="single" w:sz="4" w:space="0" w:color="auto"/>
            </w:tcBorders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Ø-hjelp pas. - graviditet, smerte, cyste, canser mm</w:t>
            </w:r>
          </w:p>
        </w:tc>
        <w:tc>
          <w:tcPr>
            <w:tcW w:w="318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top w:val="single" w:sz="4" w:space="0" w:color="auto"/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Default="0036195C" w:rsidP="00D87DA9">
            <w:r>
              <w:rPr>
                <w:b/>
                <w:bCs/>
              </w:rPr>
              <w:t>Preoperative prosedyrer: (se EQS)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Default="0036195C" w:rsidP="00D87DA9"/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Forberede pas. til ulike inngrep – info</w:t>
            </w:r>
            <w:r w:rsidR="00D64BD6">
              <w:t>rmasjon, avklaring av metode etter konferering med overlege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D64BD6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U</w:t>
            </w:r>
            <w:r w:rsidR="0036195C">
              <w:t xml:space="preserve">tfylling av </w:t>
            </w:r>
            <w:r>
              <w:t>opr.skjema (Diabetesregime, antibiotikaprofylakse, tromboseprofylakse)</w:t>
            </w: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 w:val="0"/>
                <w:bCs w:val="0"/>
              </w:rPr>
            </w:pPr>
          </w:p>
        </w:tc>
      </w:tr>
      <w:tr w:rsidR="0036195C" w:rsidRPr="00360828">
        <w:trPr>
          <w:trHeight w:val="285"/>
        </w:trPr>
        <w:tc>
          <w:tcPr>
            <w:tcW w:w="3793" w:type="pct"/>
          </w:tcPr>
          <w:p w:rsidR="0036195C" w:rsidRPr="00580C56" w:rsidRDefault="0036195C" w:rsidP="00580C56">
            <w:pPr>
              <w:numPr>
                <w:ilvl w:val="0"/>
                <w:numId w:val="1"/>
              </w:num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580C56" w:rsidRDefault="0036195C" w:rsidP="00580C56">
            <w:pPr>
              <w:ind w:left="720" w:hanging="360"/>
              <w:rPr>
                <w:bCs w:val="0"/>
              </w:rPr>
            </w:pPr>
          </w:p>
        </w:tc>
      </w:tr>
      <w:tr w:rsidR="0036195C" w:rsidRPr="00360828">
        <w:tc>
          <w:tcPr>
            <w:tcW w:w="3793" w:type="pc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6195C" w:rsidRPr="00580C56" w:rsidRDefault="00D64BD6" w:rsidP="00580C56">
            <w:pPr>
              <w:ind w:left="720" w:hanging="360"/>
            </w:pPr>
            <w:r>
              <w:rPr>
                <w:b/>
              </w:rPr>
              <w:t>Kjennskap til daglige rutiner og oppgaver i sengeposten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  <w:tr w:rsidR="0036195C" w:rsidRPr="00C42A76">
        <w:trPr>
          <w:trHeight w:val="285"/>
        </w:trPr>
        <w:tc>
          <w:tcPr>
            <w:tcW w:w="3793" w:type="pct"/>
          </w:tcPr>
          <w:p w:rsidR="0036195C" w:rsidRDefault="0036195C" w:rsidP="00D87DA9"/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C42A76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C42A76" w:rsidRDefault="0036195C" w:rsidP="00C7754E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C42A76" w:rsidRDefault="0036195C" w:rsidP="00C7754E">
            <w:pPr>
              <w:rPr>
                <w:b w:val="0"/>
                <w:bCs w:val="0"/>
              </w:rPr>
            </w:pPr>
          </w:p>
        </w:tc>
      </w:tr>
      <w:tr w:rsidR="0036195C" w:rsidRPr="0036082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793" w:type="pct"/>
          </w:tcPr>
          <w:p w:rsidR="0036195C" w:rsidRDefault="0036195C" w:rsidP="00D87DA9">
            <w:pPr>
              <w:rPr>
                <w:b w:val="0"/>
                <w:bCs w:val="0"/>
              </w:rPr>
            </w:pPr>
          </w:p>
        </w:tc>
        <w:tc>
          <w:tcPr>
            <w:tcW w:w="318" w:type="pct"/>
            <w:tcBorders>
              <w:right w:val="single" w:sz="4" w:space="0" w:color="auto"/>
            </w:tcBorders>
          </w:tcPr>
          <w:p w:rsidR="0036195C" w:rsidRPr="00360828" w:rsidRDefault="0036195C" w:rsidP="00C7754E"/>
        </w:tc>
        <w:tc>
          <w:tcPr>
            <w:tcW w:w="318" w:type="pct"/>
            <w:tcBorders>
              <w:left w:val="single" w:sz="4" w:space="0" w:color="auto"/>
            </w:tcBorders>
          </w:tcPr>
          <w:p w:rsidR="0036195C" w:rsidRPr="00360828" w:rsidRDefault="0036195C" w:rsidP="00C7754E"/>
        </w:tc>
        <w:tc>
          <w:tcPr>
            <w:tcW w:w="293" w:type="pct"/>
            <w:tcBorders>
              <w:right w:val="single" w:sz="4" w:space="0" w:color="auto"/>
            </w:tcBorders>
          </w:tcPr>
          <w:p w:rsidR="0036195C" w:rsidRPr="00360828" w:rsidRDefault="0036195C" w:rsidP="00C7754E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78" w:type="pct"/>
            <w:tcBorders>
              <w:left w:val="single" w:sz="4" w:space="0" w:color="auto"/>
            </w:tcBorders>
          </w:tcPr>
          <w:p w:rsidR="0036195C" w:rsidRPr="00360828" w:rsidRDefault="0036195C" w:rsidP="00C7754E">
            <w:pPr>
              <w:rPr>
                <w:bCs w:val="0"/>
              </w:rPr>
            </w:pPr>
          </w:p>
        </w:tc>
      </w:tr>
    </w:tbl>
    <w:p w:rsidR="00102FE2" w:rsidRDefault="00102FE2"/>
    <w:sectPr w:rsidR="00102FE2" w:rsidSect="00C7754E">
      <w:headerReference w:type="default" r:id="rId7"/>
      <w:pgSz w:w="16838" w:h="11906" w:orient="landscape"/>
      <w:pgMar w:top="1418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07" w:rsidRDefault="00564907">
      <w:r>
        <w:separator/>
      </w:r>
    </w:p>
  </w:endnote>
  <w:endnote w:type="continuationSeparator" w:id="0">
    <w:p w:rsidR="00564907" w:rsidRDefault="0056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07" w:rsidRDefault="00564907">
      <w:r>
        <w:separator/>
      </w:r>
    </w:p>
  </w:footnote>
  <w:footnote w:type="continuationSeparator" w:id="0">
    <w:p w:rsidR="00564907" w:rsidRDefault="0056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2CD" w:rsidRPr="0062452C" w:rsidRDefault="003622CD" w:rsidP="00C7754E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48"/>
        <w:szCs w:val="48"/>
      </w:rPr>
    </w:pPr>
    <w:r>
      <w:rPr>
        <w:sz w:val="48"/>
        <w:szCs w:val="48"/>
      </w:rPr>
      <w:t>Kvalitets</w:t>
    </w:r>
    <w:r w:rsidR="004D2C89">
      <w:rPr>
        <w:sz w:val="48"/>
        <w:szCs w:val="48"/>
      </w:rPr>
      <w:t>sikring: Introduksjon nyansatt</w:t>
    </w:r>
    <w:r>
      <w:rPr>
        <w:sz w:val="48"/>
        <w:szCs w:val="48"/>
      </w:rPr>
      <w:t xml:space="preserve"> turnuslege Ålesund sjukehus</w:t>
    </w:r>
  </w:p>
  <w:p w:rsidR="003622CD" w:rsidRDefault="003622CD">
    <w:pPr>
      <w:pStyle w:val="Topptekst"/>
    </w:pPr>
  </w:p>
  <w:p w:rsidR="003622CD" w:rsidRDefault="00362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681820"/>
    <w:lvl w:ilvl="0">
      <w:numFmt w:val="decimal"/>
      <w:lvlText w:val="*"/>
      <w:lvlJc w:val="left"/>
    </w:lvl>
  </w:abstractNum>
  <w:abstractNum w:abstractNumId="1" w15:restartNumberingAfterBreak="0">
    <w:nsid w:val="13B83DFB"/>
    <w:multiLevelType w:val="hybridMultilevel"/>
    <w:tmpl w:val="4A4CB742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027A9"/>
    <w:multiLevelType w:val="hybridMultilevel"/>
    <w:tmpl w:val="73A865AE"/>
    <w:lvl w:ilvl="0" w:tplc="46242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89A"/>
    <w:multiLevelType w:val="multilevel"/>
    <w:tmpl w:val="73A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01B2B"/>
    <w:multiLevelType w:val="hybridMultilevel"/>
    <w:tmpl w:val="4C362E10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81E1A"/>
    <w:multiLevelType w:val="hybridMultilevel"/>
    <w:tmpl w:val="222C3994"/>
    <w:lvl w:ilvl="0" w:tplc="5FE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FE2"/>
    <w:rsid w:val="0001324D"/>
    <w:rsid w:val="000E5703"/>
    <w:rsid w:val="00102FE2"/>
    <w:rsid w:val="00114BE4"/>
    <w:rsid w:val="00141A37"/>
    <w:rsid w:val="00183F2D"/>
    <w:rsid w:val="00293423"/>
    <w:rsid w:val="00347844"/>
    <w:rsid w:val="00355BE3"/>
    <w:rsid w:val="0036195C"/>
    <w:rsid w:val="003622CD"/>
    <w:rsid w:val="004D2C89"/>
    <w:rsid w:val="00547C4E"/>
    <w:rsid w:val="00564907"/>
    <w:rsid w:val="00580C56"/>
    <w:rsid w:val="005D464D"/>
    <w:rsid w:val="00661358"/>
    <w:rsid w:val="00671560"/>
    <w:rsid w:val="006F3CD9"/>
    <w:rsid w:val="00733334"/>
    <w:rsid w:val="008820D2"/>
    <w:rsid w:val="008C219E"/>
    <w:rsid w:val="00967133"/>
    <w:rsid w:val="00C40C90"/>
    <w:rsid w:val="00C7754E"/>
    <w:rsid w:val="00D0464F"/>
    <w:rsid w:val="00D64BD6"/>
    <w:rsid w:val="00D87657"/>
    <w:rsid w:val="00D87DA9"/>
    <w:rsid w:val="00DD6368"/>
    <w:rsid w:val="00E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FA2585-3EFA-481C-B1A4-02570AA6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E2"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102FE2"/>
    <w:pPr>
      <w:tabs>
        <w:tab w:val="center" w:pos="4536"/>
        <w:tab w:val="right" w:pos="9072"/>
      </w:tabs>
    </w:pPr>
  </w:style>
  <w:style w:type="table" w:styleId="Tabellrutenett5">
    <w:name w:val="Table Grid 5"/>
    <w:basedOn w:val="Vanligtabell"/>
    <w:rsid w:val="00102FE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">
    <w:name w:val="Table Grid"/>
    <w:basedOn w:val="Vanligtabell"/>
    <w:rsid w:val="00102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102FE2"/>
    <w:rPr>
      <w:color w:val="0000FF"/>
      <w:u w:val="single"/>
    </w:rPr>
  </w:style>
  <w:style w:type="paragraph" w:styleId="Bunntekst">
    <w:name w:val="footer"/>
    <w:basedOn w:val="Normal"/>
    <w:rsid w:val="00102FE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361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Namn:</vt:lpstr>
    </vt:vector>
  </TitlesOfParts>
  <Company>Helse Midt-Norge IT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Namn:</dc:title>
  <dc:subject/>
  <dc:creator>jareli</dc:creator>
  <cp:keywords/>
  <dc:description/>
  <cp:lastModifiedBy>sys_rpa_robot01_prd</cp:lastModifiedBy>
  <cp:revision>2</cp:revision>
  <dcterms:created xsi:type="dcterms:W3CDTF">2021-10-18T11:59:00Z</dcterms:created>
  <dcterms:modified xsi:type="dcterms:W3CDTF">2021-10-18T11:59:00Z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1408941310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elin.ytterbo@helse-sunnmore.no</vt:lpwstr>
  </property>
  <property fmtid="{D5CDD505-2E9C-101B-9397-08002B2CF9AE}" pid="6" name="_AuthorEmailDisplayName">
    <vt:lpwstr>Ytterbø, Elin Hansen</vt:lpwstr>
  </property>
  <property fmtid="{D5CDD505-2E9C-101B-9397-08002B2CF9AE}" pid="7" name="_PreviousAdHocReviewCycleID">
    <vt:i4>1209042215</vt:i4>
  </property>
  <property fmtid="{D5CDD505-2E9C-101B-9397-08002B2CF9AE}" pid="8" name="_ReviewingToolsShownOnce">
    <vt:lpwstr/>
  </property>
</Properties>
</file>