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EF5" w:rsidRDefault="00DD7EF5" w:rsidP="00BF317F">
      <w:pPr>
        <w:pStyle w:val="Overskrift1"/>
        <w:jc w:val="center"/>
      </w:pPr>
      <w:bookmarkStart w:id="0" w:name="_GoBack"/>
      <w:bookmarkEnd w:id="0"/>
    </w:p>
    <w:p w:rsidR="00BF317F" w:rsidRDefault="00BF317F" w:rsidP="007E0701">
      <w:pPr>
        <w:pStyle w:val="Overskrift1"/>
        <w:jc w:val="center"/>
      </w:pPr>
      <w:r>
        <w:t>Diagnoser/tilstander som gir rett til kontaktlege</w:t>
      </w:r>
    </w:p>
    <w:p w:rsidR="007D4E90" w:rsidRDefault="00BF317F" w:rsidP="007E0701">
      <w:pPr>
        <w:pStyle w:val="Overskrift1"/>
        <w:spacing w:before="0"/>
        <w:jc w:val="center"/>
      </w:pPr>
      <w:r>
        <w:t>Onkologi - Klinikk for kreftbehandling og rehabilitering</w:t>
      </w:r>
    </w:p>
    <w:p w:rsidR="00DD7EF5" w:rsidRPr="00C30010" w:rsidRDefault="00DD7EF5" w:rsidP="00DD7EF5"/>
    <w:p w:rsidR="00DD7EF5" w:rsidRPr="00C30010" w:rsidRDefault="00DD7EF5" w:rsidP="00DD7EF5">
      <w:r w:rsidRPr="00C30010">
        <w:t xml:space="preserve">Alle pasienter med kreftdiagnose skal ha kontaktlege (unntak fra dette skal journalføres). Det er ikke alle pasienter som skal ha kontaktlege ved kreftavdelingen, hvilke vil fremgå av de ulike pakkeforløpene. I saker der det ikke er innlysende hvilket fagområde som skal følge opp pasienten i forhold til ordningen med kontaktlege, må dette avklares mellom fagområdene. </w:t>
      </w:r>
    </w:p>
    <w:p w:rsidR="00DD7EF5" w:rsidRPr="00C30010" w:rsidRDefault="00DD7EF5" w:rsidP="00DD7EF5"/>
    <w:p w:rsidR="00DD7EF5" w:rsidRPr="00C30010" w:rsidRDefault="00DD7EF5" w:rsidP="001342F3">
      <w:pPr>
        <w:pStyle w:val="Ingenmellomrom"/>
      </w:pPr>
      <w:r w:rsidRPr="001342F3">
        <w:rPr>
          <w:color w:val="1F4E79" w:themeColor="accent1" w:themeShade="80"/>
          <w:sz w:val="24"/>
          <w:szCs w:val="24"/>
        </w:rPr>
        <w:t>Under beskrives rutiner for kontaktlege (KL) ved kreftavdelingen:</w:t>
      </w:r>
      <w:r w:rsidR="001342F3">
        <w:rPr>
          <w:color w:val="1F4E79" w:themeColor="accent1" w:themeShade="80"/>
          <w:sz w:val="24"/>
          <w:szCs w:val="24"/>
        </w:rPr>
        <w:br/>
      </w:r>
      <w:r w:rsidR="001342F3" w:rsidRPr="001342F3">
        <w:rPr>
          <w:color w:val="1F4E79" w:themeColor="accent1" w:themeShade="80"/>
          <w:sz w:val="24"/>
          <w:szCs w:val="24"/>
        </w:rPr>
        <w:br/>
      </w:r>
      <w:r w:rsidRPr="00C30010">
        <w:t>1) Ved henvisning til Kreftavdelinga</w:t>
      </w:r>
    </w:p>
    <w:p w:rsidR="00DD7EF5" w:rsidRPr="00C30010" w:rsidRDefault="00DD7EF5" w:rsidP="00DD7EF5">
      <w:pPr>
        <w:pStyle w:val="Listeavsnitt"/>
        <w:shd w:val="clear" w:color="auto" w:fill="FFFFFF"/>
        <w:spacing w:after="0" w:line="253" w:lineRule="atLeast"/>
        <w:ind w:hanging="360"/>
      </w:pPr>
      <w:r w:rsidRPr="00C30010">
        <w:t>-      Er pasienten i et behandlingsforløp mellom flere avdelinger/sykehus: Avklare om pasienten har oppnevnt KL i annen avdeling. I så fall ikke oppnevne ny. Ved manglende KL avklare i hvilken avdeling pasienten skal ha KL.</w:t>
      </w:r>
    </w:p>
    <w:p w:rsidR="00DD7EF5" w:rsidRPr="00C30010" w:rsidRDefault="00DD7EF5" w:rsidP="00DD7EF5">
      <w:pPr>
        <w:pStyle w:val="Listeavsnitt"/>
        <w:shd w:val="clear" w:color="auto" w:fill="FFFFFF"/>
        <w:spacing w:after="200" w:line="253" w:lineRule="atLeast"/>
        <w:ind w:hanging="360"/>
      </w:pPr>
      <w:r w:rsidRPr="00C30010">
        <w:t>-      Skal pasienten kun følges videre i Kreftavdelinga: Opprette (ny) KL i Kreftavdelinga.</w:t>
      </w:r>
    </w:p>
    <w:p w:rsidR="00DD7EF5" w:rsidRPr="00C30010" w:rsidRDefault="00DD7EF5" w:rsidP="00DD7EF5">
      <w:pPr>
        <w:pStyle w:val="Overskrift2"/>
        <w:shd w:val="clear" w:color="auto" w:fill="FFFFFF"/>
        <w:spacing w:before="200" w:line="276" w:lineRule="atLeast"/>
        <w:ind w:left="576" w:hanging="576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30010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2) </w:t>
      </w:r>
      <w:r w:rsidR="00C30010">
        <w:rPr>
          <w:rFonts w:asciiTheme="minorHAnsi" w:eastAsiaTheme="minorHAnsi" w:hAnsiTheme="minorHAnsi" w:cstheme="minorBidi"/>
          <w:color w:val="auto"/>
          <w:sz w:val="22"/>
          <w:szCs w:val="22"/>
        </w:rPr>
        <w:t>Ved viderehenvisn</w:t>
      </w:r>
      <w:r w:rsidRPr="00C30010">
        <w:rPr>
          <w:rFonts w:asciiTheme="minorHAnsi" w:eastAsiaTheme="minorHAnsi" w:hAnsiTheme="minorHAnsi" w:cstheme="minorBidi"/>
          <w:color w:val="auto"/>
          <w:sz w:val="22"/>
          <w:szCs w:val="22"/>
        </w:rPr>
        <w:t>ing til annen avdeling</w:t>
      </w:r>
    </w:p>
    <w:p w:rsidR="00DD7EF5" w:rsidRPr="00C30010" w:rsidRDefault="00DD7EF5" w:rsidP="00DD7EF5">
      <w:pPr>
        <w:pStyle w:val="Listeavsnitt"/>
        <w:shd w:val="clear" w:color="auto" w:fill="FFFFFF"/>
        <w:spacing w:after="200" w:line="253" w:lineRule="atLeast"/>
        <w:ind w:hanging="360"/>
      </w:pPr>
      <w:r w:rsidRPr="00C30010">
        <w:t>-      Vurdere om KL skal fortsette og gi opplysning om denne vurderingen.</w:t>
      </w:r>
    </w:p>
    <w:p w:rsidR="00DD7EF5" w:rsidRPr="00C30010" w:rsidRDefault="00DD7EF5" w:rsidP="00DD7EF5">
      <w:pPr>
        <w:pStyle w:val="Overskrift2"/>
        <w:shd w:val="clear" w:color="auto" w:fill="FFFFFF"/>
        <w:spacing w:before="200" w:line="276" w:lineRule="atLeast"/>
        <w:ind w:left="576" w:hanging="576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30010">
        <w:rPr>
          <w:rFonts w:asciiTheme="minorHAnsi" w:eastAsiaTheme="minorHAnsi" w:hAnsiTheme="minorHAnsi" w:cstheme="minorBidi"/>
          <w:color w:val="auto"/>
          <w:sz w:val="22"/>
          <w:szCs w:val="22"/>
        </w:rPr>
        <w:t>3) Ved avslutning av omsorgsperiode</w:t>
      </w:r>
    </w:p>
    <w:p w:rsidR="00DD7EF5" w:rsidRPr="00C30010" w:rsidRDefault="00DD7EF5" w:rsidP="00DD7EF5">
      <w:pPr>
        <w:pStyle w:val="Listeavsnitt"/>
        <w:shd w:val="clear" w:color="auto" w:fill="FFFFFF"/>
        <w:spacing w:after="0" w:line="253" w:lineRule="atLeast"/>
        <w:ind w:hanging="360"/>
      </w:pPr>
      <w:r w:rsidRPr="00C30010">
        <w:t>-      KL-funksjon avsluttes.</w:t>
      </w:r>
    </w:p>
    <w:p w:rsidR="00DD7EF5" w:rsidRPr="00C30010" w:rsidRDefault="00DD7EF5" w:rsidP="00DD7EF5">
      <w:pPr>
        <w:pStyle w:val="Listeavsnitt"/>
        <w:shd w:val="clear" w:color="auto" w:fill="FFFFFF"/>
        <w:spacing w:after="200" w:line="253" w:lineRule="atLeast"/>
        <w:ind w:hanging="360"/>
      </w:pPr>
      <w:r w:rsidRPr="00C30010">
        <w:t>-      Ved avslutning av kreftbehandling og kontakt med LT, må ny KL opprettes i LT.</w:t>
      </w:r>
    </w:p>
    <w:p w:rsidR="00DD7EF5" w:rsidRPr="00C30010" w:rsidRDefault="00DD7EF5" w:rsidP="00DD7EF5">
      <w:pPr>
        <w:pStyle w:val="Overskrift2"/>
        <w:shd w:val="clear" w:color="auto" w:fill="FFFFFF"/>
        <w:spacing w:before="200" w:line="276" w:lineRule="atLeast"/>
        <w:ind w:left="576" w:hanging="576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30010">
        <w:rPr>
          <w:rFonts w:asciiTheme="minorHAnsi" w:eastAsiaTheme="minorHAnsi" w:hAnsiTheme="minorHAnsi" w:cstheme="minorBidi"/>
          <w:color w:val="auto"/>
          <w:sz w:val="22"/>
          <w:szCs w:val="22"/>
        </w:rPr>
        <w:t>4) Oppnevning av KL</w:t>
      </w:r>
    </w:p>
    <w:p w:rsidR="00DD7EF5" w:rsidRPr="00C30010" w:rsidRDefault="00DD7EF5" w:rsidP="00DD7EF5">
      <w:pPr>
        <w:pStyle w:val="Listeavsnitt"/>
        <w:shd w:val="clear" w:color="auto" w:fill="FFFFFF"/>
        <w:spacing w:after="0" w:line="253" w:lineRule="atLeast"/>
        <w:ind w:hanging="360"/>
      </w:pPr>
      <w:r w:rsidRPr="00C30010">
        <w:t>-      Overlege på hvert fagområde skal for alle henviste pasienter vurdere behov for KL</w:t>
      </w:r>
    </w:p>
    <w:p w:rsidR="00DD7EF5" w:rsidRPr="00C30010" w:rsidRDefault="00DD7EF5" w:rsidP="00DD7EF5">
      <w:pPr>
        <w:pStyle w:val="Listeavsnitt"/>
        <w:shd w:val="clear" w:color="auto" w:fill="FFFFFF"/>
        <w:spacing w:after="0" w:line="253" w:lineRule="atLeast"/>
        <w:ind w:hanging="360"/>
      </w:pPr>
      <w:r w:rsidRPr="00C30010">
        <w:t>-      Overlege på hvert fagområde skal i henvisningsvedlegg under «merknad» opplyse om hvem som oppnevnes som KL.</w:t>
      </w:r>
    </w:p>
    <w:p w:rsidR="00DD7EF5" w:rsidRPr="00C30010" w:rsidRDefault="00DD7EF5" w:rsidP="00DD7EF5">
      <w:pPr>
        <w:pStyle w:val="Listeavsnitt"/>
        <w:shd w:val="clear" w:color="auto" w:fill="FFFFFF"/>
        <w:spacing w:after="0" w:line="253" w:lineRule="atLeast"/>
        <w:ind w:hanging="360"/>
      </w:pPr>
      <w:r w:rsidRPr="00C30010">
        <w:t>-      Lege som svarer ut henvisning skal i «svar på henvisning» angi om pasienten har rett til KL og oppgi hvem som er KL i avdelinga</w:t>
      </w:r>
    </w:p>
    <w:p w:rsidR="00DD7EF5" w:rsidRPr="00C30010" w:rsidRDefault="00DD7EF5" w:rsidP="00DD7EF5">
      <w:pPr>
        <w:pStyle w:val="Listeavsnitt"/>
        <w:shd w:val="clear" w:color="auto" w:fill="FFFFFF"/>
        <w:spacing w:after="200" w:line="253" w:lineRule="atLeast"/>
        <w:ind w:hanging="360"/>
      </w:pPr>
      <w:r w:rsidRPr="00C30010">
        <w:t>-      Kopi av «svar på henvisning» skal sendes til KL.</w:t>
      </w:r>
    </w:p>
    <w:p w:rsidR="00DD7EF5" w:rsidRPr="00C30010" w:rsidRDefault="00DD7EF5" w:rsidP="00DD7EF5">
      <w:pPr>
        <w:pStyle w:val="Overskrift2"/>
        <w:shd w:val="clear" w:color="auto" w:fill="FFFFFF"/>
        <w:spacing w:before="200" w:line="276" w:lineRule="atLeast"/>
        <w:ind w:left="576" w:hanging="576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30010">
        <w:rPr>
          <w:rFonts w:asciiTheme="minorHAnsi" w:eastAsiaTheme="minorHAnsi" w:hAnsiTheme="minorHAnsi" w:cstheme="minorBidi"/>
          <w:color w:val="auto"/>
          <w:sz w:val="22"/>
          <w:szCs w:val="22"/>
        </w:rPr>
        <w:t>5) Registrering av KL</w:t>
      </w:r>
    </w:p>
    <w:p w:rsidR="00DD7EF5" w:rsidRPr="00C30010" w:rsidRDefault="00DD7EF5" w:rsidP="00DD7EF5">
      <w:pPr>
        <w:pStyle w:val="Listeavsnitt"/>
        <w:shd w:val="clear" w:color="auto" w:fill="FFFFFF"/>
        <w:spacing w:after="0" w:line="253" w:lineRule="atLeast"/>
        <w:ind w:hanging="360"/>
      </w:pPr>
      <w:r w:rsidRPr="00C30010">
        <w:t>-      Sekretær følger opp henvisningsvedlegget når det er signert og fyller inn opplysninger i PAS.</w:t>
      </w:r>
    </w:p>
    <w:p w:rsidR="00DD7EF5" w:rsidRPr="00C30010" w:rsidRDefault="00DD7EF5" w:rsidP="00DD7EF5">
      <w:pPr>
        <w:pStyle w:val="Listeavsnitt"/>
        <w:shd w:val="clear" w:color="auto" w:fill="FFFFFF"/>
        <w:spacing w:after="0" w:line="253" w:lineRule="atLeast"/>
        <w:ind w:hanging="360"/>
      </w:pPr>
      <w:r w:rsidRPr="00C30010">
        <w:t>-      Sekretær sender ut brev til pasienten med opplysning om navn på KL</w:t>
      </w:r>
    </w:p>
    <w:p w:rsidR="00DD7EF5" w:rsidRPr="00C30010" w:rsidRDefault="00DD7EF5" w:rsidP="00DD7EF5">
      <w:pPr>
        <w:pStyle w:val="Listeavsnitt"/>
        <w:shd w:val="clear" w:color="auto" w:fill="FFFFFF"/>
        <w:spacing w:after="200" w:line="253" w:lineRule="atLeast"/>
        <w:ind w:hanging="360"/>
      </w:pPr>
      <w:r w:rsidRPr="00C30010">
        <w:t>-      Registrere navn på KL under «Helsekontakt» i Personalia i EPJ</w:t>
      </w:r>
    </w:p>
    <w:p w:rsidR="00DD7EF5" w:rsidRPr="00C30010" w:rsidRDefault="00DD7EF5" w:rsidP="00DD7EF5">
      <w:pPr>
        <w:pStyle w:val="Overskrift2"/>
        <w:shd w:val="clear" w:color="auto" w:fill="FFFFFF"/>
        <w:spacing w:before="200" w:line="276" w:lineRule="atLeast"/>
        <w:ind w:left="576" w:hanging="576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30010">
        <w:rPr>
          <w:rFonts w:asciiTheme="minorHAnsi" w:eastAsiaTheme="minorHAnsi" w:hAnsiTheme="minorHAnsi" w:cstheme="minorBidi"/>
          <w:color w:val="auto"/>
          <w:sz w:val="22"/>
          <w:szCs w:val="22"/>
        </w:rPr>
        <w:t>6) Ved permisjon eller opphør av arbeidsforhold for KL:</w:t>
      </w:r>
    </w:p>
    <w:p w:rsidR="00DD7EF5" w:rsidRPr="00C30010" w:rsidRDefault="00DD7EF5" w:rsidP="00DD7EF5">
      <w:pPr>
        <w:pStyle w:val="Listeavsnitt"/>
        <w:shd w:val="clear" w:color="auto" w:fill="FFFFFF"/>
        <w:spacing w:after="0" w:line="253" w:lineRule="atLeast"/>
        <w:ind w:hanging="360"/>
      </w:pPr>
      <w:r w:rsidRPr="00C30010">
        <w:t>-</w:t>
      </w:r>
      <w:r w:rsidR="00C30010" w:rsidRPr="00C30010">
        <w:t>   </w:t>
      </w:r>
      <w:r w:rsidRPr="00C30010">
        <w:t>Ved permisjoner opprettes ikke ny KL, men andre leger på fagområdet ivaretar KL oppgaver.</w:t>
      </w:r>
    </w:p>
    <w:p w:rsidR="00DD7EF5" w:rsidRPr="00C30010" w:rsidRDefault="00DD7EF5" w:rsidP="00DD7EF5">
      <w:pPr>
        <w:pStyle w:val="Listeavsnitt"/>
        <w:shd w:val="clear" w:color="auto" w:fill="FFFFFF"/>
        <w:spacing w:after="200" w:line="253" w:lineRule="atLeast"/>
        <w:ind w:hanging="360"/>
      </w:pPr>
      <w:r w:rsidRPr="00C30010">
        <w:t>-</w:t>
      </w:r>
      <w:r w:rsidR="00C30010" w:rsidRPr="00C30010">
        <w:t>   </w:t>
      </w:r>
      <w:r w:rsidRPr="00C30010">
        <w:t>Ved opphør av arbeidsforhold skal pasientene få opprettet ny KL.</w:t>
      </w:r>
    </w:p>
    <w:p w:rsidR="00972DAF" w:rsidRPr="00C30010" w:rsidRDefault="00972DAF" w:rsidP="00DD7EF5">
      <w:pPr>
        <w:pStyle w:val="Overskrift1"/>
        <w:shd w:val="clear" w:color="auto" w:fill="FFFFFF"/>
        <w:spacing w:before="180" w:after="30"/>
        <w:ind w:left="432" w:hanging="43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DD7EF5" w:rsidRPr="00C30010" w:rsidRDefault="00972DAF" w:rsidP="00DD7EF5">
      <w:pPr>
        <w:pStyle w:val="Overskrift1"/>
        <w:shd w:val="clear" w:color="auto" w:fill="FFFFFF"/>
        <w:spacing w:before="180" w:after="30"/>
        <w:ind w:left="432" w:hanging="432"/>
        <w:rPr>
          <w:rFonts w:asciiTheme="minorHAnsi" w:eastAsiaTheme="minorHAnsi" w:hAnsiTheme="minorHAnsi" w:cstheme="minorBidi"/>
          <w:color w:val="1F4E79" w:themeColor="accent1" w:themeShade="80"/>
          <w:sz w:val="22"/>
          <w:szCs w:val="22"/>
        </w:rPr>
      </w:pPr>
      <w:r w:rsidRPr="00C30010">
        <w:rPr>
          <w:rFonts w:asciiTheme="minorHAnsi" w:eastAsiaTheme="minorHAnsi" w:hAnsiTheme="minorHAnsi" w:cstheme="minorBidi"/>
          <w:color w:val="1F4E79" w:themeColor="accent1" w:themeShade="80"/>
          <w:sz w:val="22"/>
          <w:szCs w:val="22"/>
        </w:rPr>
        <w:t xml:space="preserve">Vi har som mål at: </w:t>
      </w:r>
    </w:p>
    <w:p w:rsidR="00DD7EF5" w:rsidRPr="00C30010" w:rsidRDefault="00DD7EF5" w:rsidP="00DD7EF5">
      <w:pPr>
        <w:pStyle w:val="Listeavsnitt"/>
        <w:shd w:val="clear" w:color="auto" w:fill="FFFFFF"/>
        <w:spacing w:after="0" w:line="253" w:lineRule="atLeast"/>
        <w:ind w:hanging="360"/>
      </w:pPr>
      <w:r w:rsidRPr="00C30010">
        <w:t>-      Pasienten møter KL ved første konsultasjon.</w:t>
      </w:r>
    </w:p>
    <w:p w:rsidR="00DD7EF5" w:rsidRPr="00C30010" w:rsidRDefault="00DD7EF5" w:rsidP="00DD7EF5">
      <w:pPr>
        <w:pStyle w:val="Listeavsnitt"/>
        <w:shd w:val="clear" w:color="auto" w:fill="FFFFFF"/>
        <w:spacing w:after="0" w:line="253" w:lineRule="atLeast"/>
        <w:ind w:hanging="360"/>
      </w:pPr>
      <w:r w:rsidRPr="00C30010">
        <w:t>-      Ved strålebehandling: Møter KL ved avsluttende strålekontroll.</w:t>
      </w:r>
    </w:p>
    <w:p w:rsidR="00DD7EF5" w:rsidRPr="00C30010" w:rsidRDefault="00DD7EF5" w:rsidP="00DD7EF5">
      <w:pPr>
        <w:pStyle w:val="Listeavsnitt"/>
        <w:shd w:val="clear" w:color="auto" w:fill="FFFFFF"/>
        <w:spacing w:after="200" w:line="253" w:lineRule="atLeast"/>
        <w:ind w:hanging="360"/>
      </w:pPr>
      <w:r w:rsidRPr="00C30010">
        <w:t>-      Ved innleggelse: Visitt sammen med KL innen 2 hverdag etter innleggelse.</w:t>
      </w:r>
    </w:p>
    <w:p w:rsidR="001135DC" w:rsidRPr="00C30010" w:rsidRDefault="001135DC" w:rsidP="001135DC">
      <w:pPr>
        <w:rPr>
          <w:sz w:val="36"/>
          <w:szCs w:val="36"/>
        </w:rPr>
      </w:pPr>
    </w:p>
    <w:sectPr w:rsidR="001135DC" w:rsidRPr="00C30010" w:rsidSect="00920A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572" w:rsidRDefault="00446572" w:rsidP="00920A9B">
      <w:pPr>
        <w:spacing w:after="0" w:line="240" w:lineRule="auto"/>
      </w:pPr>
      <w:r>
        <w:separator/>
      </w:r>
    </w:p>
  </w:endnote>
  <w:endnote w:type="continuationSeparator" w:id="0">
    <w:p w:rsidR="00446572" w:rsidRDefault="00446572" w:rsidP="00920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572" w:rsidRDefault="00446572" w:rsidP="00920A9B">
      <w:pPr>
        <w:spacing w:after="0" w:line="240" w:lineRule="auto"/>
      </w:pPr>
      <w:r>
        <w:separator/>
      </w:r>
    </w:p>
  </w:footnote>
  <w:footnote w:type="continuationSeparator" w:id="0">
    <w:p w:rsidR="00446572" w:rsidRDefault="00446572" w:rsidP="00920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5D36"/>
    <w:multiLevelType w:val="hybridMultilevel"/>
    <w:tmpl w:val="5B60E50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A0287"/>
    <w:multiLevelType w:val="hybridMultilevel"/>
    <w:tmpl w:val="E8FC9E04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97C88"/>
    <w:multiLevelType w:val="hybridMultilevel"/>
    <w:tmpl w:val="6646088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942A74"/>
    <w:multiLevelType w:val="hybridMultilevel"/>
    <w:tmpl w:val="9FFC2FE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48"/>
    <w:rsid w:val="001135DC"/>
    <w:rsid w:val="00113A24"/>
    <w:rsid w:val="001342F3"/>
    <w:rsid w:val="001607CE"/>
    <w:rsid w:val="002043BF"/>
    <w:rsid w:val="0020443C"/>
    <w:rsid w:val="00224AA8"/>
    <w:rsid w:val="002378B6"/>
    <w:rsid w:val="00277E3D"/>
    <w:rsid w:val="002C32BC"/>
    <w:rsid w:val="002D1809"/>
    <w:rsid w:val="00315C43"/>
    <w:rsid w:val="00386CD9"/>
    <w:rsid w:val="00387936"/>
    <w:rsid w:val="003A715E"/>
    <w:rsid w:val="00446572"/>
    <w:rsid w:val="00451F06"/>
    <w:rsid w:val="004B18A3"/>
    <w:rsid w:val="00537862"/>
    <w:rsid w:val="0058764B"/>
    <w:rsid w:val="005D1CB9"/>
    <w:rsid w:val="00635CF6"/>
    <w:rsid w:val="006D0F4F"/>
    <w:rsid w:val="00765FC6"/>
    <w:rsid w:val="007D4E90"/>
    <w:rsid w:val="007E0701"/>
    <w:rsid w:val="00802F66"/>
    <w:rsid w:val="00812BBE"/>
    <w:rsid w:val="0084433B"/>
    <w:rsid w:val="008B6929"/>
    <w:rsid w:val="008B6EAE"/>
    <w:rsid w:val="00901FF4"/>
    <w:rsid w:val="00920A9B"/>
    <w:rsid w:val="00962AC9"/>
    <w:rsid w:val="00972DAF"/>
    <w:rsid w:val="009A0F39"/>
    <w:rsid w:val="009A2ECF"/>
    <w:rsid w:val="00A36412"/>
    <w:rsid w:val="00A45A21"/>
    <w:rsid w:val="00AB3C08"/>
    <w:rsid w:val="00AC7E19"/>
    <w:rsid w:val="00B547D5"/>
    <w:rsid w:val="00B942AE"/>
    <w:rsid w:val="00BA768B"/>
    <w:rsid w:val="00BE4ED1"/>
    <w:rsid w:val="00BF317F"/>
    <w:rsid w:val="00C03EBF"/>
    <w:rsid w:val="00C30010"/>
    <w:rsid w:val="00D23172"/>
    <w:rsid w:val="00D865D8"/>
    <w:rsid w:val="00DD69E5"/>
    <w:rsid w:val="00DD7EF5"/>
    <w:rsid w:val="00DE068A"/>
    <w:rsid w:val="00E54AC1"/>
    <w:rsid w:val="00EB3363"/>
    <w:rsid w:val="00F06203"/>
    <w:rsid w:val="00FB25B6"/>
    <w:rsid w:val="00FB3148"/>
    <w:rsid w:val="00FD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6CD5F5C-1BB4-44C6-9833-D94EA592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B3C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135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3C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DD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20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20A9B"/>
  </w:style>
  <w:style w:type="paragraph" w:styleId="Bunntekst">
    <w:name w:val="footer"/>
    <w:basedOn w:val="Normal"/>
    <w:link w:val="BunntekstTegn"/>
    <w:uiPriority w:val="99"/>
    <w:unhideWhenUsed/>
    <w:rsid w:val="00920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20A9B"/>
  </w:style>
  <w:style w:type="paragraph" w:styleId="Listeavsnitt">
    <w:name w:val="List Paragraph"/>
    <w:basedOn w:val="Normal"/>
    <w:uiPriority w:val="34"/>
    <w:qFormat/>
    <w:rsid w:val="002378B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135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genmellomrom">
    <w:name w:val="No Spacing"/>
    <w:uiPriority w:val="1"/>
    <w:qFormat/>
    <w:rsid w:val="001342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1931</Characters>
  <Application>Microsoft Office Word</Application>
  <DocSecurity>4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Solheim, Elisabeth</dc:creator>
  <cp:keywords/>
  <dc:description/>
  <cp:lastModifiedBy>Gammelsæther, Mariann Hagerup</cp:lastModifiedBy>
  <cp:revision>2</cp:revision>
  <dcterms:created xsi:type="dcterms:W3CDTF">2022-08-25T10:11:00Z</dcterms:created>
  <dcterms:modified xsi:type="dcterms:W3CDTF">2022-08-25T10:11:00Z</dcterms:modified>
</cp:coreProperties>
</file>