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0F" w:rsidRPr="00315A73" w:rsidRDefault="00035C82" w:rsidP="00035C82">
      <w:pPr>
        <w:pStyle w:val="Tittel"/>
      </w:pPr>
      <w:r>
        <w:t>Barnemishandling og omsorgssvikt</w:t>
      </w:r>
    </w:p>
    <w:p w:rsidR="004C5811" w:rsidRDefault="004C5811" w:rsidP="004C5811">
      <w:pPr>
        <w:overflowPunct w:val="0"/>
        <w:autoSpaceDE w:val="0"/>
        <w:autoSpaceDN w:val="0"/>
        <w:adjustRightInd w:val="0"/>
        <w:spacing w:line="276" w:lineRule="auto"/>
        <w:textAlignment w:val="baseline"/>
        <w:rPr>
          <w:rFonts w:ascii="Arial" w:eastAsia="Times New Roman" w:hAnsi="Arial" w:cs="Arial"/>
          <w:szCs w:val="20"/>
          <w:highlight w:val="yellow"/>
          <w:lang w:eastAsia="nb-NO"/>
        </w:rPr>
      </w:pPr>
    </w:p>
    <w:p w:rsidR="004C5811" w:rsidRPr="00243A0F" w:rsidRDefault="004C5811" w:rsidP="00035C82">
      <w:pPr>
        <w:pStyle w:val="Overskrift1"/>
      </w:pPr>
      <w:r w:rsidRPr="00243A0F">
        <w:rPr>
          <w:rStyle w:val="Overskrift2Tegn"/>
          <w:sz w:val="32"/>
          <w:szCs w:val="32"/>
        </w:rPr>
        <w:t>Definisjon av barnemishandling</w:t>
      </w:r>
      <w:r w:rsidRPr="00243A0F">
        <w:t xml:space="preserve"> </w:t>
      </w:r>
      <w:r w:rsidR="0006491F" w:rsidRPr="00243A0F">
        <w:t>og omsorgssvikt</w:t>
      </w:r>
    </w:p>
    <w:p w:rsidR="009974BD" w:rsidRDefault="009974BD" w:rsidP="00243A0F">
      <w:pPr>
        <w:shd w:val="clear" w:color="auto" w:fill="FFFFFF"/>
        <w:spacing w:after="200" w:line="360" w:lineRule="auto"/>
      </w:pPr>
    </w:p>
    <w:p w:rsidR="0006491F" w:rsidRPr="0006491F" w:rsidRDefault="0006491F" w:rsidP="00243A0F">
      <w:pPr>
        <w:shd w:val="clear" w:color="auto" w:fill="FFFFFF"/>
        <w:spacing w:after="200" w:line="360" w:lineRule="auto"/>
        <w:rPr>
          <w:rFonts w:ascii="Arial" w:eastAsia="Times New Roman" w:hAnsi="Arial" w:cs="Arial"/>
          <w:b/>
          <w:color w:val="000000"/>
          <w:lang w:eastAsia="nb-NO"/>
        </w:rPr>
      </w:pPr>
      <w:r w:rsidRPr="0006491F">
        <w:rPr>
          <w:rFonts w:ascii="Arial" w:eastAsia="Times New Roman" w:hAnsi="Arial" w:cs="Arial"/>
          <w:b/>
          <w:color w:val="000000"/>
          <w:lang w:eastAsia="nb-NO"/>
        </w:rPr>
        <w:t>Barnemishandling og omsorgssvikt deles i:</w:t>
      </w:r>
    </w:p>
    <w:p w:rsidR="0006491F" w:rsidRPr="0006491F" w:rsidRDefault="0006491F" w:rsidP="00243A0F">
      <w:pPr>
        <w:shd w:val="clear" w:color="auto" w:fill="FFFFFF"/>
        <w:spacing w:after="200" w:line="360" w:lineRule="auto"/>
        <w:rPr>
          <w:rFonts w:ascii="Arial" w:eastAsia="Times New Roman" w:hAnsi="Arial" w:cs="Arial"/>
          <w:color w:val="000000"/>
          <w:lang w:eastAsia="nb-NO"/>
        </w:rPr>
      </w:pPr>
      <w:r w:rsidRPr="0006491F">
        <w:rPr>
          <w:rFonts w:ascii="Arial" w:eastAsia="Times New Roman" w:hAnsi="Arial" w:cs="Arial"/>
          <w:color w:val="000000"/>
          <w:lang w:eastAsia="nb-NO"/>
        </w:rPr>
        <w:t xml:space="preserve">NB: Det er svært vanlig at et barn samtidig er utsatt for flere typer mishandling. </w:t>
      </w:r>
    </w:p>
    <w:p w:rsidR="0006491F" w:rsidRPr="0006491F" w:rsidRDefault="0006491F" w:rsidP="00243A0F">
      <w:pPr>
        <w:shd w:val="clear" w:color="auto" w:fill="FFFFFF"/>
        <w:spacing w:after="200" w:line="360" w:lineRule="auto"/>
        <w:rPr>
          <w:rFonts w:ascii="Arial" w:eastAsia="Times New Roman" w:hAnsi="Arial" w:cs="Arial"/>
          <w:color w:val="000000"/>
          <w:lang w:eastAsia="nb-NO"/>
        </w:rPr>
      </w:pPr>
      <w:r w:rsidRPr="0006491F">
        <w:rPr>
          <w:rFonts w:ascii="Arial" w:eastAsia="Times New Roman" w:hAnsi="Arial" w:cs="Arial"/>
          <w:b/>
          <w:color w:val="000000"/>
          <w:lang w:eastAsia="nb-NO"/>
        </w:rPr>
        <w:t>Fysisk mishandling</w:t>
      </w:r>
      <w:r w:rsidRPr="0006491F">
        <w:rPr>
          <w:rFonts w:ascii="Arial" w:eastAsia="Times New Roman" w:hAnsi="Arial" w:cs="Arial"/>
          <w:color w:val="000000"/>
          <w:lang w:eastAsia="nb-NO"/>
        </w:rPr>
        <w:t xml:space="preserve"> av barn innebærer at en voksen person påfører et barn smerte, kroppslig skade eller sykdom. Mishandlingen kan ta form av slag, med eller uten bruk av gjenstand, spark, lugging, </w:t>
      </w:r>
      <w:proofErr w:type="spellStart"/>
      <w:r w:rsidRPr="0006491F">
        <w:rPr>
          <w:rFonts w:ascii="Arial" w:eastAsia="Times New Roman" w:hAnsi="Arial" w:cs="Arial"/>
          <w:color w:val="000000"/>
          <w:lang w:eastAsia="nb-NO"/>
        </w:rPr>
        <w:t>klyping</w:t>
      </w:r>
      <w:proofErr w:type="spellEnd"/>
      <w:r w:rsidRPr="0006491F">
        <w:rPr>
          <w:rFonts w:ascii="Arial" w:eastAsia="Times New Roman" w:hAnsi="Arial" w:cs="Arial"/>
          <w:color w:val="000000"/>
          <w:lang w:eastAsia="nb-NO"/>
        </w:rPr>
        <w:t xml:space="preserve">, biting, kasting, brenning, </w:t>
      </w:r>
      <w:proofErr w:type="spellStart"/>
      <w:r w:rsidRPr="0006491F">
        <w:rPr>
          <w:rFonts w:ascii="Arial" w:eastAsia="Times New Roman" w:hAnsi="Arial" w:cs="Arial"/>
          <w:color w:val="000000"/>
          <w:lang w:eastAsia="nb-NO"/>
        </w:rPr>
        <w:t>skålding</w:t>
      </w:r>
      <w:proofErr w:type="spellEnd"/>
      <w:r w:rsidRPr="0006491F">
        <w:rPr>
          <w:rFonts w:ascii="Arial" w:eastAsia="Times New Roman" w:hAnsi="Arial" w:cs="Arial"/>
          <w:color w:val="000000"/>
          <w:lang w:eastAsia="nb-NO"/>
        </w:rPr>
        <w:t xml:space="preserve">, </w:t>
      </w:r>
      <w:proofErr w:type="spellStart"/>
      <w:r w:rsidRPr="0006491F">
        <w:rPr>
          <w:rFonts w:ascii="Arial" w:eastAsia="Times New Roman" w:hAnsi="Arial" w:cs="Arial"/>
          <w:color w:val="000000"/>
          <w:lang w:eastAsia="nb-NO"/>
        </w:rPr>
        <w:t>filleristing</w:t>
      </w:r>
      <w:proofErr w:type="spellEnd"/>
      <w:r w:rsidRPr="0006491F">
        <w:rPr>
          <w:rFonts w:ascii="Arial" w:eastAsia="Times New Roman" w:hAnsi="Arial" w:cs="Arial"/>
          <w:color w:val="000000"/>
          <w:lang w:eastAsia="nb-NO"/>
        </w:rPr>
        <w:t xml:space="preserve"> med mer. I de groveste tilfellene kan overgrepene ta form av forgiftning, drapsforsøk eller drap. Fysisk avstraffelse brukt for å disiplinere og oppdra barn og kjønnslemlestelse av piker defineres også som fysisk mishandling. </w:t>
      </w:r>
    </w:p>
    <w:p w:rsidR="0006491F" w:rsidRPr="0006491F" w:rsidRDefault="0006491F" w:rsidP="00243A0F">
      <w:pPr>
        <w:shd w:val="clear" w:color="auto" w:fill="FFFFFF"/>
        <w:spacing w:after="200" w:line="360" w:lineRule="auto"/>
        <w:rPr>
          <w:rFonts w:ascii="Arial" w:eastAsia="Times New Roman" w:hAnsi="Arial" w:cs="Arial"/>
          <w:color w:val="000000"/>
          <w:lang w:eastAsia="nb-NO"/>
        </w:rPr>
      </w:pPr>
      <w:r w:rsidRPr="0006491F">
        <w:rPr>
          <w:rFonts w:ascii="Arial" w:eastAsia="Times New Roman" w:hAnsi="Arial" w:cs="Arial"/>
          <w:color w:val="000000"/>
          <w:lang w:eastAsia="nb-NO"/>
        </w:rPr>
        <w:t>Alvorlig fysisk mishandling rammer oftest barn under 1 år og forekommer sjeldnere hos barn over 5 år. Nesten alle dødsfall skjer hos småbarn</w:t>
      </w:r>
    </w:p>
    <w:p w:rsidR="0006491F" w:rsidRPr="0006491F" w:rsidRDefault="0006491F" w:rsidP="00243A0F">
      <w:pPr>
        <w:shd w:val="clear" w:color="auto" w:fill="FFFFFF"/>
        <w:spacing w:after="200" w:line="360" w:lineRule="auto"/>
        <w:rPr>
          <w:rFonts w:ascii="Arial" w:eastAsia="Times New Roman" w:hAnsi="Arial" w:cs="Arial"/>
          <w:color w:val="000000"/>
          <w:lang w:eastAsia="nb-NO"/>
        </w:rPr>
      </w:pPr>
      <w:r w:rsidRPr="0006491F">
        <w:rPr>
          <w:rFonts w:ascii="Arial" w:eastAsia="Times New Roman" w:hAnsi="Arial" w:cs="Arial"/>
          <w:b/>
          <w:color w:val="000000"/>
          <w:lang w:eastAsia="nb-NO"/>
        </w:rPr>
        <w:t>Omsorgssvikt /psykisk mishandling og vanskjøtsel</w:t>
      </w:r>
      <w:r w:rsidRPr="0006491F">
        <w:rPr>
          <w:rFonts w:ascii="Arial" w:eastAsia="Times New Roman" w:hAnsi="Arial" w:cs="Arial"/>
          <w:color w:val="000000"/>
          <w:lang w:eastAsia="nb-NO"/>
        </w:rPr>
        <w:t xml:space="preserve"> defineres som en situasjon som innebærer risiko for barnet og er en manglende evne hos omsorgspersonene til å møte barnets basale fysiske, emosjonelle, psykiske og/eller medisinske behov. Det kan også være manglende tilsyn av barnet slik at det kan skade seg. Dette kan resultere i alvorlig svekkelse av barnets helse og utvikling og kan være bevisst eller ubevisst.</w:t>
      </w:r>
    </w:p>
    <w:p w:rsidR="0006491F" w:rsidRPr="0006491F" w:rsidRDefault="0006491F" w:rsidP="00243A0F">
      <w:pPr>
        <w:shd w:val="clear" w:color="auto" w:fill="FFFFFF"/>
        <w:spacing w:after="200" w:line="360" w:lineRule="auto"/>
        <w:rPr>
          <w:rFonts w:ascii="Arial" w:eastAsia="Times New Roman" w:hAnsi="Arial" w:cs="Arial"/>
          <w:color w:val="000000"/>
          <w:lang w:eastAsia="nb-NO"/>
        </w:rPr>
      </w:pPr>
      <w:r w:rsidRPr="0006491F">
        <w:rPr>
          <w:rFonts w:ascii="Arial" w:eastAsia="Times New Roman" w:hAnsi="Arial" w:cs="Arial"/>
          <w:b/>
          <w:color w:val="000000"/>
          <w:lang w:eastAsia="nb-NO"/>
        </w:rPr>
        <w:t>Seksuelle Overgrep</w:t>
      </w:r>
      <w:r w:rsidR="00946780">
        <w:rPr>
          <w:rFonts w:ascii="Arial" w:eastAsia="Times New Roman" w:hAnsi="Arial" w:cs="Arial"/>
          <w:b/>
          <w:color w:val="000000"/>
          <w:lang w:eastAsia="nb-NO"/>
        </w:rPr>
        <w:t>:</w:t>
      </w:r>
      <w:r w:rsidRPr="0006491F">
        <w:rPr>
          <w:rFonts w:ascii="Arial" w:eastAsia="Times New Roman" w:hAnsi="Arial" w:cs="Arial"/>
          <w:i/>
          <w:color w:val="000000"/>
          <w:lang w:eastAsia="nb-NO"/>
        </w:rPr>
        <w:t xml:space="preserve"> </w:t>
      </w:r>
      <w:r w:rsidRPr="0006491F">
        <w:rPr>
          <w:rFonts w:ascii="Arial" w:eastAsia="Times New Roman" w:hAnsi="Arial" w:cs="Arial"/>
          <w:color w:val="000000"/>
          <w:lang w:eastAsia="nb-NO"/>
        </w:rPr>
        <w:t xml:space="preserve">Barn og unge blir involvert i seksuell aktivitet som de utviklingsmessig ikke er i stand til å forstå og heller ikke kan gi samtykke til. Akutt mistanke om seksuelle overgrep blir håndtert på overgrepsmottaket. </w:t>
      </w:r>
    </w:p>
    <w:p w:rsidR="0006491F" w:rsidRPr="0006491F" w:rsidRDefault="0006491F" w:rsidP="00243A0F">
      <w:pPr>
        <w:keepNext/>
        <w:shd w:val="clear" w:color="auto" w:fill="FFFFFF"/>
        <w:spacing w:before="200" w:after="0" w:line="360" w:lineRule="auto"/>
        <w:outlineLvl w:val="2"/>
        <w:rPr>
          <w:rFonts w:ascii="Arial" w:eastAsia="Times New Roman" w:hAnsi="Arial" w:cs="Arial"/>
          <w:bCs/>
          <w:color w:val="4F81BD"/>
          <w:lang w:eastAsia="nb-NO"/>
        </w:rPr>
      </w:pPr>
      <w:r w:rsidRPr="0006491F">
        <w:rPr>
          <w:rFonts w:ascii="Arial" w:eastAsia="Times New Roman" w:hAnsi="Arial" w:cs="Arial"/>
          <w:b/>
          <w:bCs/>
          <w:lang w:eastAsia="nb-NO"/>
        </w:rPr>
        <w:t>Fabrikkert eller påført sjukdom</w:t>
      </w:r>
      <w:r w:rsidR="00946780">
        <w:rPr>
          <w:rFonts w:ascii="Arial" w:eastAsia="Times New Roman" w:hAnsi="Arial" w:cs="Arial"/>
          <w:b/>
          <w:bCs/>
          <w:lang w:eastAsia="nb-NO"/>
        </w:rPr>
        <w:t>:</w:t>
      </w:r>
      <w:r w:rsidRPr="0006491F">
        <w:rPr>
          <w:rFonts w:ascii="Arial" w:eastAsia="Times New Roman" w:hAnsi="Arial" w:cs="Arial"/>
          <w:bCs/>
          <w:lang w:eastAsia="nb-NO"/>
        </w:rPr>
        <w:t xml:space="preserve"> </w:t>
      </w:r>
      <w:r w:rsidRPr="0006491F">
        <w:rPr>
          <w:rFonts w:ascii="Arial" w:eastAsia="Times New Roman" w:hAnsi="Arial" w:cs="Arial"/>
          <w:color w:val="000000"/>
          <w:lang w:eastAsia="nb-NO"/>
        </w:rPr>
        <w:t xml:space="preserve">Dette fenomenet setter barnets liv og helse i fare og har et spekter av alvorlighetsgrad. En feilaktig sykeliggjøring av barnet er også en psykisk belastning for barnet. Ulike metoder hvor omsorgspersoner påfører barnet sykdom og skader. Dette kan ha utgangspunkt i at omsorgspersonen selv ikke er i stand til å se eller vurderer barnets behov feil. Eksempler kan være vrangforestillinger eller hypokondri hos omsorgsgiver. Dersom omsorgspersonen påfører barnet skader eller fabrikkerer symptomer kalles </w:t>
      </w:r>
      <w:proofErr w:type="gramStart"/>
      <w:r w:rsidRPr="0006491F">
        <w:rPr>
          <w:rFonts w:ascii="Arial" w:eastAsia="Times New Roman" w:hAnsi="Arial" w:cs="Arial"/>
          <w:color w:val="000000"/>
          <w:lang w:eastAsia="nb-NO"/>
        </w:rPr>
        <w:t>det ”</w:t>
      </w:r>
      <w:proofErr w:type="spellStart"/>
      <w:r w:rsidRPr="0006491F">
        <w:rPr>
          <w:rFonts w:ascii="Arial" w:eastAsia="Times New Roman" w:hAnsi="Arial" w:cs="Arial"/>
          <w:color w:val="000000"/>
          <w:lang w:eastAsia="nb-NO"/>
        </w:rPr>
        <w:t>Münchhausen</w:t>
      </w:r>
      <w:proofErr w:type="spellEnd"/>
      <w:proofErr w:type="gramEnd"/>
      <w:r w:rsidRPr="0006491F">
        <w:rPr>
          <w:rFonts w:ascii="Arial" w:eastAsia="Times New Roman" w:hAnsi="Arial" w:cs="Arial"/>
          <w:color w:val="000000"/>
          <w:lang w:eastAsia="nb-NO"/>
        </w:rPr>
        <w:t xml:space="preserve"> by </w:t>
      </w:r>
      <w:proofErr w:type="spellStart"/>
      <w:r w:rsidRPr="0006491F">
        <w:rPr>
          <w:rFonts w:ascii="Arial" w:eastAsia="Times New Roman" w:hAnsi="Arial" w:cs="Arial"/>
          <w:color w:val="000000"/>
          <w:lang w:eastAsia="nb-NO"/>
        </w:rPr>
        <w:t>proxy</w:t>
      </w:r>
      <w:proofErr w:type="spellEnd"/>
      <w:r w:rsidRPr="0006491F">
        <w:rPr>
          <w:rFonts w:ascii="Arial" w:eastAsia="Times New Roman" w:hAnsi="Arial" w:cs="Arial"/>
          <w:color w:val="000000"/>
          <w:lang w:eastAsia="nb-NO"/>
        </w:rPr>
        <w:t xml:space="preserve"> syndrom”. Dette innebærer en </w:t>
      </w:r>
      <w:r w:rsidR="00243A0F" w:rsidRPr="0006491F">
        <w:rPr>
          <w:rFonts w:ascii="Arial" w:eastAsia="Times New Roman" w:hAnsi="Arial" w:cs="Arial"/>
          <w:color w:val="000000"/>
          <w:lang w:eastAsia="nb-NO"/>
        </w:rPr>
        <w:t>oppdiktning</w:t>
      </w:r>
      <w:r w:rsidRPr="0006491F">
        <w:rPr>
          <w:rFonts w:ascii="Arial" w:eastAsia="Times New Roman" w:hAnsi="Arial" w:cs="Arial"/>
          <w:color w:val="000000"/>
          <w:lang w:eastAsia="nb-NO"/>
        </w:rPr>
        <w:t xml:space="preserve">, forfalsking </w:t>
      </w:r>
      <w:r w:rsidR="00243A0F">
        <w:rPr>
          <w:rFonts w:ascii="Arial" w:eastAsia="Times New Roman" w:hAnsi="Arial" w:cs="Arial"/>
          <w:color w:val="000000"/>
          <w:lang w:eastAsia="nb-NO"/>
        </w:rPr>
        <w:t>av for eksempel</w:t>
      </w:r>
      <w:r w:rsidRPr="0006491F">
        <w:rPr>
          <w:rFonts w:ascii="Arial" w:eastAsia="Times New Roman" w:hAnsi="Arial" w:cs="Arial"/>
          <w:color w:val="000000"/>
          <w:lang w:eastAsia="nb-NO"/>
        </w:rPr>
        <w:t xml:space="preserve"> prøvesvar og </w:t>
      </w:r>
      <w:r w:rsidR="00243A0F" w:rsidRPr="0006491F">
        <w:rPr>
          <w:rFonts w:ascii="Arial" w:eastAsia="Times New Roman" w:hAnsi="Arial" w:cs="Arial"/>
          <w:color w:val="000000"/>
          <w:lang w:eastAsia="nb-NO"/>
        </w:rPr>
        <w:t>eve</w:t>
      </w:r>
      <w:r w:rsidR="00243A0F">
        <w:rPr>
          <w:rFonts w:ascii="Arial" w:eastAsia="Times New Roman" w:hAnsi="Arial" w:cs="Arial"/>
          <w:color w:val="000000"/>
          <w:lang w:eastAsia="nb-NO"/>
        </w:rPr>
        <w:t xml:space="preserve">ntuelt </w:t>
      </w:r>
      <w:r w:rsidRPr="0006491F">
        <w:rPr>
          <w:rFonts w:ascii="Arial" w:eastAsia="Times New Roman" w:hAnsi="Arial" w:cs="Arial"/>
          <w:color w:val="000000"/>
          <w:lang w:eastAsia="nb-NO"/>
        </w:rPr>
        <w:t>påføring a</w:t>
      </w:r>
      <w:r w:rsidR="00243A0F">
        <w:rPr>
          <w:rFonts w:ascii="Arial" w:eastAsia="Times New Roman" w:hAnsi="Arial" w:cs="Arial"/>
          <w:color w:val="000000"/>
          <w:lang w:eastAsia="nb-NO"/>
        </w:rPr>
        <w:t xml:space="preserve">v symptomer. Eksempler kan være </w:t>
      </w:r>
      <w:r w:rsidRPr="0006491F">
        <w:rPr>
          <w:rFonts w:ascii="Arial" w:eastAsia="Times New Roman" w:hAnsi="Arial" w:cs="Arial"/>
          <w:color w:val="000000"/>
          <w:lang w:eastAsia="nb-NO"/>
        </w:rPr>
        <w:t>Gj</w:t>
      </w:r>
      <w:r w:rsidR="00243A0F">
        <w:rPr>
          <w:rFonts w:ascii="Arial" w:eastAsia="Times New Roman" w:hAnsi="Arial" w:cs="Arial"/>
          <w:color w:val="000000"/>
          <w:lang w:eastAsia="nb-NO"/>
        </w:rPr>
        <w:t xml:space="preserve">entatte </w:t>
      </w:r>
      <w:r w:rsidR="00243A0F">
        <w:rPr>
          <w:rFonts w:ascii="Arial" w:eastAsia="Times New Roman" w:hAnsi="Arial" w:cs="Arial"/>
          <w:color w:val="000000"/>
          <w:lang w:eastAsia="nb-NO"/>
        </w:rPr>
        <w:lastRenderedPageBreak/>
        <w:t xml:space="preserve">livløshetsanfall/apneer, </w:t>
      </w:r>
      <w:proofErr w:type="spellStart"/>
      <w:r w:rsidR="00243A0F">
        <w:rPr>
          <w:rFonts w:ascii="Arial" w:eastAsia="Times New Roman" w:hAnsi="Arial" w:cs="Arial"/>
          <w:color w:val="000000"/>
          <w:lang w:eastAsia="nb-NO"/>
        </w:rPr>
        <w:t>hypoksemi</w:t>
      </w:r>
      <w:proofErr w:type="spellEnd"/>
      <w:r w:rsidR="00243A0F">
        <w:rPr>
          <w:rFonts w:ascii="Arial" w:eastAsia="Times New Roman" w:hAnsi="Arial" w:cs="Arial"/>
          <w:color w:val="000000"/>
          <w:lang w:eastAsia="nb-NO"/>
        </w:rPr>
        <w:t>, k</w:t>
      </w:r>
      <w:r w:rsidRPr="0006491F">
        <w:rPr>
          <w:rFonts w:ascii="Arial" w:eastAsia="Times New Roman" w:hAnsi="Arial" w:cs="Arial"/>
          <w:color w:val="000000"/>
          <w:lang w:eastAsia="nb-NO"/>
        </w:rPr>
        <w:t>ramper ofte bare observert av omsorgspersonen.</w:t>
      </w:r>
      <w:r w:rsidR="00243A0F">
        <w:rPr>
          <w:rFonts w:ascii="Arial" w:eastAsia="Times New Roman" w:hAnsi="Arial" w:cs="Arial"/>
          <w:bCs/>
          <w:color w:val="4F81BD"/>
          <w:lang w:eastAsia="nb-NO"/>
        </w:rPr>
        <w:t xml:space="preserve"> </w:t>
      </w:r>
      <w:r w:rsidR="00243A0F" w:rsidRPr="00243A0F">
        <w:rPr>
          <w:rFonts w:ascii="Arial" w:eastAsia="Times New Roman" w:hAnsi="Arial" w:cs="Arial"/>
          <w:bCs/>
          <w:lang w:eastAsia="nb-NO"/>
        </w:rPr>
        <w:t>H</w:t>
      </w:r>
      <w:r w:rsidRPr="0006491F">
        <w:rPr>
          <w:rFonts w:ascii="Arial" w:eastAsia="Times New Roman" w:hAnsi="Arial" w:cs="Arial"/>
          <w:lang w:eastAsia="nb-NO"/>
        </w:rPr>
        <w:t>ypoglyk</w:t>
      </w:r>
      <w:r w:rsidRPr="0006491F">
        <w:rPr>
          <w:rFonts w:ascii="Arial" w:eastAsia="Times New Roman" w:hAnsi="Arial" w:cs="Arial"/>
          <w:color w:val="000000"/>
          <w:lang w:eastAsia="nb-NO"/>
        </w:rPr>
        <w:t>emi</w:t>
      </w:r>
      <w:r w:rsidR="00243A0F">
        <w:rPr>
          <w:rFonts w:ascii="Arial" w:eastAsia="Times New Roman" w:hAnsi="Arial" w:cs="Arial"/>
          <w:color w:val="000000"/>
          <w:lang w:eastAsia="nb-NO"/>
        </w:rPr>
        <w:t xml:space="preserve"> og m</w:t>
      </w:r>
      <w:r w:rsidRPr="0006491F">
        <w:rPr>
          <w:rFonts w:ascii="Arial" w:eastAsia="Times New Roman" w:hAnsi="Arial" w:cs="Arial"/>
          <w:color w:val="000000"/>
          <w:lang w:eastAsia="nb-NO"/>
        </w:rPr>
        <w:t>age-tarm besvær eller sykdommer uten medisinsk forklaring.</w:t>
      </w:r>
    </w:p>
    <w:p w:rsidR="00243A0F" w:rsidRPr="00243A0F" w:rsidRDefault="00243A0F" w:rsidP="00035C82">
      <w:pPr>
        <w:pStyle w:val="Overskrift1"/>
      </w:pPr>
      <w:r w:rsidRPr="00243A0F">
        <w:t>Tiltak ved mistanke om fysisk mishandling av barn</w:t>
      </w:r>
    </w:p>
    <w:p w:rsidR="00243A0F" w:rsidRPr="00243A0F" w:rsidRDefault="00243A0F" w:rsidP="00063BC3">
      <w:pPr>
        <w:numPr>
          <w:ilvl w:val="0"/>
          <w:numId w:val="2"/>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Varsle politi og barnevernet</w:t>
      </w:r>
      <w:r>
        <w:rPr>
          <w:rFonts w:ascii="Arial" w:eastAsia="Times New Roman" w:hAnsi="Arial" w:cs="Arial"/>
          <w:lang w:eastAsia="nb-NO"/>
        </w:rPr>
        <w:t xml:space="preserve"> (se overordnet prosedyre)</w:t>
      </w:r>
    </w:p>
    <w:p w:rsidR="00243A0F" w:rsidRPr="00243A0F" w:rsidRDefault="00243A0F" w:rsidP="00063BC3">
      <w:pPr>
        <w:numPr>
          <w:ilvl w:val="0"/>
          <w:numId w:val="2"/>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Dokumenter funn ved undersøkelser</w:t>
      </w:r>
    </w:p>
    <w:p w:rsidR="00243A0F" w:rsidRPr="00243A0F" w:rsidRDefault="00243A0F" w:rsidP="00063BC3">
      <w:pPr>
        <w:numPr>
          <w:ilvl w:val="0"/>
          <w:numId w:val="2"/>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Anamnese og foresattes forklaring skal dokumenteres grundig</w:t>
      </w:r>
    </w:p>
    <w:p w:rsidR="00E03981" w:rsidRDefault="00243A0F" w:rsidP="00063BC3">
      <w:pPr>
        <w:numPr>
          <w:ilvl w:val="0"/>
          <w:numId w:val="2"/>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Alle funn skal dokumenteres godt i et språk som kan forstås av ikke medisinere (</w:t>
      </w:r>
      <w:proofErr w:type="spellStart"/>
      <w:r w:rsidRPr="00243A0F">
        <w:rPr>
          <w:rFonts w:ascii="Arial" w:eastAsia="Times New Roman" w:hAnsi="Arial" w:cs="Arial"/>
          <w:lang w:eastAsia="nb-NO"/>
        </w:rPr>
        <w:t>f.eks</w:t>
      </w:r>
      <w:proofErr w:type="spellEnd"/>
      <w:r w:rsidRPr="00243A0F">
        <w:rPr>
          <w:rFonts w:ascii="Arial" w:eastAsia="Times New Roman" w:hAnsi="Arial" w:cs="Arial"/>
          <w:lang w:eastAsia="nb-NO"/>
        </w:rPr>
        <w:t xml:space="preserve"> jurister / advokat / barneverns</w:t>
      </w:r>
      <w:r w:rsidR="00E03981">
        <w:rPr>
          <w:rFonts w:ascii="Arial" w:eastAsia="Times New Roman" w:hAnsi="Arial" w:cs="Arial"/>
          <w:lang w:eastAsia="nb-NO"/>
        </w:rPr>
        <w:t>pedagoger)</w:t>
      </w:r>
    </w:p>
    <w:p w:rsidR="00243A0F" w:rsidRPr="00243A0F" w:rsidRDefault="00243A0F" w:rsidP="00063BC3">
      <w:pPr>
        <w:numPr>
          <w:ilvl w:val="0"/>
          <w:numId w:val="2"/>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Skader skal beskrives med detaljert utseende, størrelse og lokalisasjon i journalen</w:t>
      </w:r>
    </w:p>
    <w:p w:rsidR="00243A0F" w:rsidRPr="00243A0F" w:rsidRDefault="00243A0F" w:rsidP="00063BC3">
      <w:pPr>
        <w:numPr>
          <w:ilvl w:val="0"/>
          <w:numId w:val="3"/>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 xml:space="preserve">Alle skader skal </w:t>
      </w:r>
      <w:proofErr w:type="spellStart"/>
      <w:r w:rsidRPr="00243A0F">
        <w:rPr>
          <w:rFonts w:ascii="Arial" w:eastAsia="Times New Roman" w:hAnsi="Arial" w:cs="Arial"/>
          <w:lang w:eastAsia="nb-NO"/>
        </w:rPr>
        <w:t>fotodokumenteres</w:t>
      </w:r>
      <w:proofErr w:type="spellEnd"/>
    </w:p>
    <w:p w:rsidR="00243A0F" w:rsidRPr="00243A0F" w:rsidRDefault="00243A0F" w:rsidP="00063BC3">
      <w:pPr>
        <w:numPr>
          <w:ilvl w:val="0"/>
          <w:numId w:val="3"/>
        </w:numPr>
        <w:shd w:val="clear" w:color="auto" w:fill="FFFFFF"/>
        <w:overflowPunct w:val="0"/>
        <w:autoSpaceDE w:val="0"/>
        <w:autoSpaceDN w:val="0"/>
        <w:adjustRightInd w:val="0"/>
        <w:spacing w:before="120" w:after="0" w:line="276" w:lineRule="auto"/>
        <w:ind w:left="720"/>
        <w:textAlignment w:val="baseline"/>
        <w:rPr>
          <w:rFonts w:ascii="Arial" w:eastAsia="Times New Roman" w:hAnsi="Arial" w:cs="Arial"/>
          <w:lang w:eastAsia="nb-NO"/>
        </w:rPr>
      </w:pPr>
      <w:r w:rsidRPr="00243A0F">
        <w:rPr>
          <w:rFonts w:ascii="Arial" w:eastAsia="Times New Roman" w:hAnsi="Arial" w:cs="Arial"/>
          <w:lang w:eastAsia="nb-NO"/>
        </w:rPr>
        <w:t>Dokumentere utsagn </w:t>
      </w:r>
    </w:p>
    <w:p w:rsidR="006F4D26" w:rsidRDefault="006F4D26" w:rsidP="004B6DBA">
      <w:pPr>
        <w:pStyle w:val="Overskrift2"/>
        <w:rPr>
          <w:rFonts w:eastAsia="Times New Roman"/>
          <w:lang w:eastAsia="nb-NO"/>
        </w:rPr>
      </w:pPr>
    </w:p>
    <w:p w:rsidR="00243A0F" w:rsidRPr="00243A0F" w:rsidRDefault="00243A0F" w:rsidP="004B6DBA">
      <w:pPr>
        <w:pStyle w:val="Overskrift2"/>
        <w:rPr>
          <w:rFonts w:eastAsia="Times New Roman"/>
          <w:lang w:eastAsia="nb-NO"/>
        </w:rPr>
      </w:pPr>
      <w:r w:rsidRPr="00243A0F">
        <w:rPr>
          <w:rFonts w:eastAsia="Times New Roman"/>
          <w:lang w:eastAsia="nb-NO"/>
        </w:rPr>
        <w:t>Skader som bør vekke mistanke om barnemishandling</w:t>
      </w:r>
    </w:p>
    <w:p w:rsidR="00243A0F" w:rsidRPr="00243A0F" w:rsidRDefault="00243A0F" w:rsidP="00063BC3">
      <w:pPr>
        <w:numPr>
          <w:ilvl w:val="0"/>
          <w:numId w:val="4"/>
        </w:numPr>
        <w:shd w:val="clear" w:color="auto" w:fill="FFFFFF"/>
        <w:overflowPunct w:val="0"/>
        <w:autoSpaceDE w:val="0"/>
        <w:autoSpaceDN w:val="0"/>
        <w:adjustRightInd w:val="0"/>
        <w:spacing w:before="120" w:after="0" w:line="276" w:lineRule="auto"/>
        <w:textAlignment w:val="baseline"/>
        <w:rPr>
          <w:rFonts w:ascii="Arial" w:eastAsia="Times New Roman" w:hAnsi="Arial" w:cs="Arial"/>
          <w:lang w:eastAsia="nb-NO"/>
        </w:rPr>
      </w:pPr>
      <w:r w:rsidRPr="00243A0F">
        <w:rPr>
          <w:rFonts w:ascii="Arial" w:eastAsia="Times New Roman" w:hAnsi="Arial" w:cs="Arial"/>
          <w:lang w:eastAsia="nb-NO"/>
        </w:rPr>
        <w:t>Skadeomfanget stemmer ikke med oppgitt hendelse, skadehistorien / mekanismen er uklar uten detaljer og forklaringen varierer fra gang til gang</w:t>
      </w:r>
    </w:p>
    <w:p w:rsidR="00243A0F" w:rsidRPr="00243A0F" w:rsidRDefault="00243A0F" w:rsidP="00063BC3">
      <w:pPr>
        <w:numPr>
          <w:ilvl w:val="0"/>
          <w:numId w:val="4"/>
        </w:numPr>
        <w:shd w:val="clear" w:color="auto" w:fill="FFFFFF"/>
        <w:overflowPunct w:val="0"/>
        <w:autoSpaceDE w:val="0"/>
        <w:autoSpaceDN w:val="0"/>
        <w:adjustRightInd w:val="0"/>
        <w:spacing w:before="120" w:after="0" w:line="276" w:lineRule="auto"/>
        <w:textAlignment w:val="baseline"/>
        <w:rPr>
          <w:rFonts w:ascii="Arial" w:eastAsia="Times New Roman" w:hAnsi="Arial" w:cs="Arial"/>
          <w:lang w:eastAsia="nb-NO"/>
        </w:rPr>
      </w:pPr>
      <w:r w:rsidRPr="00243A0F">
        <w:rPr>
          <w:rFonts w:ascii="Arial" w:eastAsia="Times New Roman" w:hAnsi="Arial" w:cs="Arial"/>
          <w:lang w:eastAsia="nb-NO"/>
        </w:rPr>
        <w:t>Alvorlig hodeskade hos barn under 2 år der oppgitt skademekanisme ikke kan forklare barnets tilstand og radiologiske funn</w:t>
      </w:r>
    </w:p>
    <w:p w:rsidR="00243A0F" w:rsidRPr="00243A0F" w:rsidRDefault="00243A0F" w:rsidP="00063BC3">
      <w:pPr>
        <w:numPr>
          <w:ilvl w:val="0"/>
          <w:numId w:val="4"/>
        </w:numPr>
        <w:shd w:val="clear" w:color="auto" w:fill="FFFFFF"/>
        <w:overflowPunct w:val="0"/>
        <w:autoSpaceDE w:val="0"/>
        <w:autoSpaceDN w:val="0"/>
        <w:adjustRightInd w:val="0"/>
        <w:spacing w:before="120" w:after="0" w:line="276" w:lineRule="auto"/>
        <w:textAlignment w:val="baseline"/>
        <w:rPr>
          <w:rFonts w:ascii="Arial" w:eastAsia="Times New Roman" w:hAnsi="Arial" w:cs="Arial"/>
          <w:lang w:eastAsia="nb-NO"/>
        </w:rPr>
      </w:pPr>
      <w:r w:rsidRPr="00243A0F">
        <w:rPr>
          <w:rFonts w:ascii="Arial" w:eastAsia="Times New Roman" w:hAnsi="Arial" w:cs="Arial"/>
          <w:lang w:eastAsia="nb-NO"/>
        </w:rPr>
        <w:t xml:space="preserve">Femur- eller </w:t>
      </w:r>
      <w:proofErr w:type="spellStart"/>
      <w:r w:rsidRPr="00243A0F">
        <w:rPr>
          <w:rFonts w:ascii="Arial" w:eastAsia="Times New Roman" w:hAnsi="Arial" w:cs="Arial"/>
          <w:lang w:eastAsia="nb-NO"/>
        </w:rPr>
        <w:t>humerusfraktur</w:t>
      </w:r>
      <w:proofErr w:type="spellEnd"/>
      <w:r w:rsidRPr="00243A0F">
        <w:rPr>
          <w:rFonts w:ascii="Arial" w:eastAsia="Times New Roman" w:hAnsi="Arial" w:cs="Arial"/>
          <w:lang w:eastAsia="nb-NO"/>
        </w:rPr>
        <w:t xml:space="preserve"> hos barn under 18 måneder som ikke har vært utsatt for en alvorlig ulykke</w:t>
      </w:r>
    </w:p>
    <w:p w:rsidR="00243A0F" w:rsidRPr="00243A0F" w:rsidRDefault="00243A0F" w:rsidP="00063BC3">
      <w:pPr>
        <w:numPr>
          <w:ilvl w:val="0"/>
          <w:numId w:val="4"/>
        </w:numPr>
        <w:shd w:val="clear" w:color="auto" w:fill="FFFFFF"/>
        <w:overflowPunct w:val="0"/>
        <w:autoSpaceDE w:val="0"/>
        <w:autoSpaceDN w:val="0"/>
        <w:adjustRightInd w:val="0"/>
        <w:spacing w:before="120" w:after="0" w:line="276" w:lineRule="auto"/>
        <w:textAlignment w:val="baseline"/>
        <w:rPr>
          <w:rFonts w:ascii="Arial" w:eastAsia="Times New Roman" w:hAnsi="Arial" w:cs="Arial"/>
          <w:lang w:eastAsia="nb-NO"/>
        </w:rPr>
      </w:pPr>
      <w:r w:rsidRPr="00243A0F">
        <w:rPr>
          <w:rFonts w:ascii="Arial" w:eastAsia="Times New Roman" w:hAnsi="Arial" w:cs="Arial"/>
          <w:lang w:eastAsia="nb-NO"/>
        </w:rPr>
        <w:t>Disse ovennevnte tilfellene legges inn til observasjon/utredning</w:t>
      </w:r>
    </w:p>
    <w:p w:rsidR="006F4D26" w:rsidRDefault="006F4D26" w:rsidP="004B6DBA">
      <w:pPr>
        <w:pStyle w:val="Overskrift2"/>
        <w:rPr>
          <w:rFonts w:eastAsia="Times New Roman"/>
          <w:lang w:eastAsia="nb-NO"/>
        </w:rPr>
      </w:pPr>
    </w:p>
    <w:p w:rsidR="00243A0F" w:rsidRPr="00243A0F" w:rsidRDefault="00243A0F" w:rsidP="004B6DBA">
      <w:pPr>
        <w:pStyle w:val="Overskrift2"/>
        <w:rPr>
          <w:rFonts w:eastAsia="Times New Roman"/>
          <w:lang w:eastAsia="nb-NO"/>
        </w:rPr>
      </w:pPr>
      <w:r w:rsidRPr="00243A0F">
        <w:rPr>
          <w:rFonts w:eastAsia="Times New Roman"/>
          <w:lang w:eastAsia="nb-NO"/>
        </w:rPr>
        <w:t>Skader / tilstander / forhold som kan ha relasjon til mishandling</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Flere tidligere legebesøk for enkle skader</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Sent legebesøk. Unormal oppførsel hos foreldre</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Blåmerker av forskjellige alder med annen lokalisasjon enn typisk for aksidentelle traumer</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Brannskade, ofte gjentatte</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Forgiftninger, ofte alvorlige, som kommer sent til legen</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Uforklarlige laboratorieverdier hos et alvorlig sykt barn</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Avvikende vekst og forsinket psykomotorisk utvikling uten medisinsk forklaring, kan skyldes omsorgssvikt / mishandling</w:t>
      </w:r>
    </w:p>
    <w:p w:rsidR="00243A0F" w:rsidRPr="00243A0F" w:rsidRDefault="00243A0F" w:rsidP="001868AB">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 xml:space="preserve">Barn som har uforklarlig angst og depresjon, uro og konsentrasjonsvansker og barn med alvorlig </w:t>
      </w:r>
      <w:proofErr w:type="spellStart"/>
      <w:r w:rsidR="006F4D26">
        <w:rPr>
          <w:rFonts w:ascii="Arial" w:eastAsia="Times New Roman" w:hAnsi="Arial" w:cs="Arial"/>
          <w:szCs w:val="20"/>
          <w:lang w:eastAsia="nb-NO"/>
        </w:rPr>
        <w:t>adferds</w:t>
      </w:r>
      <w:r w:rsidR="006F4D26" w:rsidRPr="00243A0F">
        <w:rPr>
          <w:rFonts w:ascii="Arial" w:eastAsia="Times New Roman" w:hAnsi="Arial" w:cs="Arial"/>
          <w:szCs w:val="20"/>
          <w:lang w:eastAsia="nb-NO"/>
        </w:rPr>
        <w:t>avvik</w:t>
      </w:r>
      <w:proofErr w:type="spellEnd"/>
    </w:p>
    <w:p w:rsidR="00243A0F" w:rsidRPr="00243A0F" w:rsidRDefault="00243A0F" w:rsidP="00063BC3">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lastRenderedPageBreak/>
        <w:t xml:space="preserve">Barn som viser tegn på personlighetsforandring og </w:t>
      </w:r>
      <w:proofErr w:type="spellStart"/>
      <w:r w:rsidRPr="00243A0F">
        <w:rPr>
          <w:rFonts w:ascii="Arial" w:eastAsia="Times New Roman" w:hAnsi="Arial" w:cs="Arial"/>
          <w:szCs w:val="20"/>
          <w:lang w:eastAsia="nb-NO"/>
        </w:rPr>
        <w:t>dissosiativ</w:t>
      </w:r>
      <w:proofErr w:type="spellEnd"/>
      <w:r w:rsidRPr="00243A0F">
        <w:rPr>
          <w:rFonts w:ascii="Arial" w:eastAsia="Times New Roman" w:hAnsi="Arial" w:cs="Arial"/>
          <w:szCs w:val="20"/>
          <w:lang w:eastAsia="nb-NO"/>
        </w:rPr>
        <w:t xml:space="preserve"> adferd </w:t>
      </w:r>
    </w:p>
    <w:p w:rsidR="00243A0F" w:rsidRDefault="00243A0F" w:rsidP="00063BC3">
      <w:pPr>
        <w:numPr>
          <w:ilvl w:val="0"/>
          <w:numId w:val="5"/>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243A0F">
        <w:rPr>
          <w:rFonts w:ascii="Arial" w:eastAsia="Times New Roman" w:hAnsi="Arial" w:cs="Arial"/>
          <w:szCs w:val="20"/>
          <w:lang w:eastAsia="nb-NO"/>
        </w:rPr>
        <w:t>Fabrikkert sykdom</w:t>
      </w:r>
    </w:p>
    <w:p w:rsidR="003C57C3" w:rsidRDefault="003C57C3" w:rsidP="003C57C3">
      <w:pPr>
        <w:pStyle w:val="Overskrift1"/>
        <w:rPr>
          <w:rFonts w:ascii="Arial" w:eastAsia="Times New Roman" w:hAnsi="Arial" w:cs="Arial"/>
          <w:color w:val="auto"/>
          <w:sz w:val="22"/>
          <w:szCs w:val="20"/>
          <w:lang w:eastAsia="nb-NO"/>
        </w:rPr>
      </w:pPr>
    </w:p>
    <w:p w:rsidR="00D52CBA" w:rsidRPr="009974BD" w:rsidRDefault="005027E2" w:rsidP="009974BD">
      <w:pPr>
        <w:pStyle w:val="Overskrift1"/>
        <w:rPr>
          <w:rFonts w:eastAsia="Times New Roman"/>
          <w:lang w:eastAsia="nb-NO"/>
        </w:rPr>
      </w:pPr>
      <w:r w:rsidRPr="005027E2">
        <w:rPr>
          <w:rFonts w:eastAsia="Times New Roman"/>
          <w:lang w:eastAsia="nb-NO"/>
        </w:rPr>
        <w:t xml:space="preserve">Undersøkelser ved mistanke om </w:t>
      </w:r>
      <w:r w:rsidR="001D6BB8">
        <w:rPr>
          <w:rFonts w:eastAsia="Times New Roman"/>
          <w:lang w:eastAsia="nb-NO"/>
        </w:rPr>
        <w:t xml:space="preserve">fysisk </w:t>
      </w:r>
      <w:r w:rsidR="009974BD">
        <w:rPr>
          <w:rFonts w:eastAsia="Times New Roman"/>
          <w:lang w:eastAsia="nb-NO"/>
        </w:rPr>
        <w:t>barnemishandling</w:t>
      </w:r>
    </w:p>
    <w:p w:rsidR="005027E2" w:rsidRPr="005027E2" w:rsidRDefault="005027E2" w:rsidP="00D52CBA">
      <w:pPr>
        <w:overflowPunct w:val="0"/>
        <w:autoSpaceDE w:val="0"/>
        <w:autoSpaceDN w:val="0"/>
        <w:adjustRightInd w:val="0"/>
        <w:spacing w:line="360"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Grundig klinisk anamnese med hendelsesforløp, sykehistorie og klinisk undersøkelse.</w:t>
      </w:r>
    </w:p>
    <w:p w:rsidR="005027E2" w:rsidRPr="005027E2" w:rsidRDefault="005027E2" w:rsidP="001868AB">
      <w:pPr>
        <w:numPr>
          <w:ilvl w:val="0"/>
          <w:numId w:val="8"/>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Erfaren Lege og sykepleier er tilstede ved undersøkelsen </w:t>
      </w:r>
    </w:p>
    <w:p w:rsidR="005027E2" w:rsidRPr="005027E2" w:rsidRDefault="005027E2" w:rsidP="001868AB">
      <w:pPr>
        <w:numPr>
          <w:ilvl w:val="0"/>
          <w:numId w:val="8"/>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Den som er tilstede og gjennomfører undersøkelsen er ansvarlig/teamleder, og har ansvar for at den skriftlige bekymringsmelding blir sendt. </w:t>
      </w:r>
    </w:p>
    <w:p w:rsidR="009974BD" w:rsidRDefault="009974BD" w:rsidP="00D52CBA">
      <w:pPr>
        <w:pStyle w:val="Overskrift2"/>
        <w:spacing w:line="360" w:lineRule="auto"/>
        <w:rPr>
          <w:rFonts w:eastAsia="Times New Roman"/>
          <w:lang w:eastAsia="nb-NO"/>
        </w:rPr>
      </w:pPr>
    </w:p>
    <w:p w:rsidR="005027E2" w:rsidRPr="005027E2" w:rsidRDefault="005027E2" w:rsidP="00D52CBA">
      <w:pPr>
        <w:pStyle w:val="Overskrift2"/>
        <w:spacing w:line="360" w:lineRule="auto"/>
        <w:rPr>
          <w:rFonts w:eastAsia="Times New Roman"/>
          <w:lang w:eastAsia="nb-NO"/>
        </w:rPr>
      </w:pPr>
      <w:r w:rsidRPr="005027E2">
        <w:rPr>
          <w:rFonts w:eastAsia="Times New Roman"/>
          <w:lang w:eastAsia="nb-NO"/>
        </w:rPr>
        <w:t xml:space="preserve">Klinisk undersøkelse </w:t>
      </w:r>
    </w:p>
    <w:p w:rsidR="005027E2" w:rsidRPr="005027E2" w:rsidRDefault="005027E2" w:rsidP="00D52CBA">
      <w:pPr>
        <w:overflowPunct w:val="0"/>
        <w:autoSpaceDE w:val="0"/>
        <w:autoSpaceDN w:val="0"/>
        <w:adjustRightInd w:val="0"/>
        <w:spacing w:line="360"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Utredning avhenger av hva slags type mishandling man mistenker, men </w:t>
      </w:r>
      <w:r w:rsidRPr="005027E2">
        <w:rPr>
          <w:rFonts w:ascii="Arial" w:eastAsia="Times New Roman" w:hAnsi="Arial" w:cs="Arial"/>
          <w:b/>
          <w:bCs/>
          <w:szCs w:val="20"/>
          <w:lang w:eastAsia="nb-NO"/>
        </w:rPr>
        <w:t>alle barn</w:t>
      </w:r>
      <w:r w:rsidRPr="005027E2">
        <w:rPr>
          <w:rFonts w:ascii="Arial" w:eastAsia="Times New Roman" w:hAnsi="Arial" w:cs="Arial"/>
          <w:szCs w:val="20"/>
          <w:lang w:eastAsia="nb-NO"/>
        </w:rPr>
        <w:t xml:space="preserve"> skal gjennomgå en klinisk helkroppsundersøkelse hvor hele huden, munnhule, øynenes bindehinner, hodebunn og bak ørene undersøkes nøye. Alle symptom og funn beskrives og dokumenteres. Det skal være objektiv og deskriptiv vurdering, ikke bruk skjønnsmessig baserte adjektiver.</w:t>
      </w:r>
    </w:p>
    <w:p w:rsidR="005027E2" w:rsidRPr="005027E2" w:rsidRDefault="005027E2" w:rsidP="00D52CBA">
      <w:pPr>
        <w:overflowPunct w:val="0"/>
        <w:autoSpaceDE w:val="0"/>
        <w:autoSpaceDN w:val="0"/>
        <w:adjustRightInd w:val="0"/>
        <w:spacing w:line="360"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Det er lov å stille åpne spørsmål til barnet / ungdommen om det kan fortelle hva som har skjedd, la de snakke mest mulig fritt. Barnet eller ungdommens egne ord skal brukes så langt som mulig. Alle funn skal fotograferes, og lagres på minnepenn samme dag av den som tar bildene.</w:t>
      </w:r>
    </w:p>
    <w:p w:rsidR="005027E2" w:rsidRPr="005027E2" w:rsidRDefault="005027E2" w:rsidP="00D52CBA">
      <w:pPr>
        <w:overflowPunct w:val="0"/>
        <w:autoSpaceDE w:val="0"/>
        <w:autoSpaceDN w:val="0"/>
        <w:adjustRightInd w:val="0"/>
        <w:spacing w:line="360"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Somatiske undersøkelse skal ta hensyn til barnets intimitetsgrenser, og bør derfor skje gradvis.</w:t>
      </w:r>
    </w:p>
    <w:p w:rsidR="005027E2" w:rsidRPr="005027E2" w:rsidRDefault="005027E2" w:rsidP="00D52CBA">
      <w:pPr>
        <w:overflowPunct w:val="0"/>
        <w:autoSpaceDE w:val="0"/>
        <w:autoSpaceDN w:val="0"/>
        <w:adjustRightInd w:val="0"/>
        <w:spacing w:line="360"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Vurder laboratorie- og røntgenundersøkelser ut fra skadetype og kliniske observasjoner</w:t>
      </w:r>
      <w:r w:rsidR="00063BC3">
        <w:rPr>
          <w:rFonts w:ascii="Arial" w:eastAsia="Times New Roman" w:hAnsi="Arial" w:cs="Arial"/>
          <w:szCs w:val="20"/>
          <w:lang w:eastAsia="nb-NO"/>
        </w:rPr>
        <w:t>:</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Røntgen totalskjelett hos alle barna under 2 år</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proofErr w:type="spellStart"/>
      <w:r w:rsidRPr="005027E2">
        <w:rPr>
          <w:rFonts w:ascii="Arial" w:eastAsia="Times New Roman" w:hAnsi="Arial" w:cs="Arial"/>
          <w:szCs w:val="20"/>
          <w:lang w:eastAsia="nb-NO"/>
        </w:rPr>
        <w:t>Skjelettscintigrafi</w:t>
      </w:r>
      <w:proofErr w:type="spellEnd"/>
      <w:r w:rsidRPr="005027E2">
        <w:rPr>
          <w:rFonts w:ascii="Arial" w:eastAsia="Times New Roman" w:hAnsi="Arial" w:cs="Arial"/>
          <w:szCs w:val="20"/>
          <w:lang w:eastAsia="nb-NO"/>
        </w:rPr>
        <w:t xml:space="preserve"> ved mistanke om brudd som er vanskelig å se på vanlig røntgen</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CT av hode, evt. MR ved mistanke om hodeskader</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Undersøkelse av </w:t>
      </w:r>
      <w:proofErr w:type="spellStart"/>
      <w:r w:rsidRPr="005027E2">
        <w:rPr>
          <w:rFonts w:ascii="Arial" w:eastAsia="Times New Roman" w:hAnsi="Arial" w:cs="Arial"/>
          <w:szCs w:val="20"/>
          <w:lang w:eastAsia="nb-NO"/>
        </w:rPr>
        <w:t>øyebunn</w:t>
      </w:r>
      <w:proofErr w:type="spellEnd"/>
      <w:r w:rsidRPr="005027E2">
        <w:rPr>
          <w:rFonts w:ascii="Arial" w:eastAsia="Times New Roman" w:hAnsi="Arial" w:cs="Arial"/>
          <w:szCs w:val="20"/>
          <w:lang w:eastAsia="nb-NO"/>
        </w:rPr>
        <w:t xml:space="preserve"> ved mistanke om hodeskader / shaken baby syndrom hos barn under 5 år</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Blodprøver: H-status, </w:t>
      </w:r>
      <w:proofErr w:type="spellStart"/>
      <w:r w:rsidRPr="005027E2">
        <w:rPr>
          <w:rFonts w:ascii="Arial" w:eastAsia="Times New Roman" w:hAnsi="Arial" w:cs="Arial"/>
          <w:szCs w:val="20"/>
          <w:lang w:eastAsia="nb-NO"/>
        </w:rPr>
        <w:t>ferritin</w:t>
      </w:r>
      <w:proofErr w:type="spellEnd"/>
      <w:r w:rsidRPr="005027E2">
        <w:rPr>
          <w:rFonts w:ascii="Arial" w:eastAsia="Times New Roman" w:hAnsi="Arial" w:cs="Arial"/>
          <w:szCs w:val="20"/>
          <w:lang w:eastAsia="nb-NO"/>
        </w:rPr>
        <w:t xml:space="preserve">, ASAT, ALAT, CRP, </w:t>
      </w:r>
      <w:proofErr w:type="spellStart"/>
      <w:r w:rsidRPr="005027E2">
        <w:rPr>
          <w:rFonts w:ascii="Arial" w:eastAsia="Times New Roman" w:hAnsi="Arial" w:cs="Arial"/>
          <w:szCs w:val="20"/>
          <w:lang w:eastAsia="nb-NO"/>
        </w:rPr>
        <w:t>amylase</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kreatinin</w:t>
      </w:r>
      <w:proofErr w:type="spellEnd"/>
      <w:r w:rsidRPr="005027E2">
        <w:rPr>
          <w:rFonts w:ascii="Arial" w:eastAsia="Times New Roman" w:hAnsi="Arial" w:cs="Arial"/>
          <w:szCs w:val="20"/>
          <w:lang w:eastAsia="nb-NO"/>
        </w:rPr>
        <w:t xml:space="preserve">, CK, kalsium, fosfat, </w:t>
      </w:r>
      <w:proofErr w:type="spellStart"/>
      <w:proofErr w:type="gramStart"/>
      <w:r w:rsidRPr="005027E2">
        <w:rPr>
          <w:rFonts w:ascii="Arial" w:eastAsia="Times New Roman" w:hAnsi="Arial" w:cs="Arial"/>
          <w:szCs w:val="20"/>
          <w:lang w:eastAsia="nb-NO"/>
        </w:rPr>
        <w:t>vit.D</w:t>
      </w:r>
      <w:proofErr w:type="spellEnd"/>
      <w:proofErr w:type="gramEnd"/>
      <w:r w:rsidRPr="005027E2">
        <w:rPr>
          <w:rFonts w:ascii="Arial" w:eastAsia="Times New Roman" w:hAnsi="Arial" w:cs="Arial"/>
          <w:szCs w:val="20"/>
          <w:lang w:eastAsia="nb-NO"/>
        </w:rPr>
        <w:t xml:space="preserve"> status, albumin, ALP, PTH, </w:t>
      </w:r>
      <w:proofErr w:type="spellStart"/>
      <w:r w:rsidRPr="005027E2">
        <w:rPr>
          <w:rFonts w:ascii="Arial" w:eastAsia="Times New Roman" w:hAnsi="Arial" w:cs="Arial"/>
          <w:szCs w:val="20"/>
          <w:lang w:eastAsia="nb-NO"/>
        </w:rPr>
        <w:t>Cu</w:t>
      </w:r>
      <w:proofErr w:type="spellEnd"/>
      <w:r w:rsidRPr="005027E2">
        <w:rPr>
          <w:rFonts w:ascii="Arial" w:eastAsia="Times New Roman" w:hAnsi="Arial" w:cs="Arial"/>
          <w:szCs w:val="20"/>
          <w:lang w:eastAsia="nb-NO"/>
        </w:rPr>
        <w:t>, sink, selen ved mistanke om tilstander som disponerer for brudd</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Blødningstendens: koagulasjonsstatus, faktor VII, VIII, IX, von </w:t>
      </w:r>
      <w:proofErr w:type="spellStart"/>
      <w:r w:rsidRPr="005027E2">
        <w:rPr>
          <w:rFonts w:ascii="Arial" w:eastAsia="Times New Roman" w:hAnsi="Arial" w:cs="Arial"/>
          <w:szCs w:val="20"/>
          <w:lang w:eastAsia="nb-NO"/>
        </w:rPr>
        <w:t>Willebrand</w:t>
      </w:r>
      <w:proofErr w:type="spellEnd"/>
      <w:r w:rsidRPr="005027E2">
        <w:rPr>
          <w:rFonts w:ascii="Arial" w:eastAsia="Times New Roman" w:hAnsi="Arial" w:cs="Arial"/>
          <w:szCs w:val="20"/>
          <w:lang w:eastAsia="nb-NO"/>
        </w:rPr>
        <w:t xml:space="preserve">-AG, </w:t>
      </w:r>
      <w:proofErr w:type="spellStart"/>
      <w:r w:rsidRPr="005027E2">
        <w:rPr>
          <w:rFonts w:ascii="Arial" w:eastAsia="Times New Roman" w:hAnsi="Arial" w:cs="Arial"/>
          <w:szCs w:val="20"/>
          <w:lang w:eastAsia="nb-NO"/>
        </w:rPr>
        <w:t>vWF</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multimer</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Ristocetin</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cofaktor</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platefunksjosscreening</w:t>
      </w:r>
      <w:proofErr w:type="spellEnd"/>
      <w:r w:rsidRPr="005027E2">
        <w:rPr>
          <w:rFonts w:ascii="Arial" w:eastAsia="Times New Roman" w:hAnsi="Arial" w:cs="Arial"/>
          <w:szCs w:val="20"/>
          <w:lang w:eastAsia="nb-NO"/>
        </w:rPr>
        <w:t xml:space="preserve"> (PFA100)</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Utredning for metabolsk sykdom (</w:t>
      </w:r>
      <w:proofErr w:type="spellStart"/>
      <w:r w:rsidRPr="005027E2">
        <w:rPr>
          <w:rFonts w:ascii="Arial" w:eastAsia="Times New Roman" w:hAnsi="Arial" w:cs="Arial"/>
          <w:szCs w:val="20"/>
          <w:lang w:eastAsia="nb-NO"/>
        </w:rPr>
        <w:t>glutarsyremi</w:t>
      </w:r>
      <w:proofErr w:type="spellEnd"/>
      <w:r w:rsidRPr="005027E2">
        <w:rPr>
          <w:rFonts w:ascii="Arial" w:eastAsia="Times New Roman" w:hAnsi="Arial" w:cs="Arial"/>
          <w:szCs w:val="20"/>
          <w:lang w:eastAsia="nb-NO"/>
        </w:rPr>
        <w:t>) i urin ved intrakraniell blødning</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Toksikologisk screening i blod og urin ved mistanke om forgiftning</w:t>
      </w:r>
    </w:p>
    <w:p w:rsidR="005027E2" w:rsidRPr="005027E2" w:rsidRDefault="005027E2" w:rsidP="001868AB">
      <w:pPr>
        <w:numPr>
          <w:ilvl w:val="0"/>
          <w:numId w:val="9"/>
        </w:numPr>
        <w:overflowPunct w:val="0"/>
        <w:autoSpaceDE w:val="0"/>
        <w:autoSpaceDN w:val="0"/>
        <w:adjustRightInd w:val="0"/>
        <w:spacing w:after="0" w:line="276" w:lineRule="auto"/>
        <w:textAlignment w:val="baseline"/>
        <w:rPr>
          <w:rFonts w:ascii="Arial" w:eastAsia="Times New Roman" w:hAnsi="Arial" w:cs="Arial"/>
          <w:szCs w:val="20"/>
          <w:lang w:eastAsia="nb-NO"/>
        </w:rPr>
      </w:pPr>
      <w:r w:rsidRPr="005027E2">
        <w:rPr>
          <w:rFonts w:ascii="Arial" w:eastAsia="Times New Roman" w:hAnsi="Arial" w:cs="Arial"/>
          <w:szCs w:val="20"/>
          <w:lang w:eastAsia="nb-NO"/>
        </w:rPr>
        <w:t xml:space="preserve">Fibroblastkultur ved mistanke om </w:t>
      </w:r>
      <w:proofErr w:type="spellStart"/>
      <w:r w:rsidRPr="005027E2">
        <w:rPr>
          <w:rFonts w:ascii="Arial" w:eastAsia="Times New Roman" w:hAnsi="Arial" w:cs="Arial"/>
          <w:szCs w:val="20"/>
          <w:lang w:eastAsia="nb-NO"/>
        </w:rPr>
        <w:t>Osteogenesis</w:t>
      </w:r>
      <w:proofErr w:type="spellEnd"/>
      <w:r w:rsidRPr="005027E2">
        <w:rPr>
          <w:rFonts w:ascii="Arial" w:eastAsia="Times New Roman" w:hAnsi="Arial" w:cs="Arial"/>
          <w:szCs w:val="20"/>
          <w:lang w:eastAsia="nb-NO"/>
        </w:rPr>
        <w:t xml:space="preserve"> </w:t>
      </w:r>
      <w:proofErr w:type="spellStart"/>
      <w:r w:rsidRPr="005027E2">
        <w:rPr>
          <w:rFonts w:ascii="Arial" w:eastAsia="Times New Roman" w:hAnsi="Arial" w:cs="Arial"/>
          <w:szCs w:val="20"/>
          <w:lang w:eastAsia="nb-NO"/>
        </w:rPr>
        <w:t>imperfecta</w:t>
      </w:r>
      <w:proofErr w:type="spellEnd"/>
    </w:p>
    <w:p w:rsidR="005027E2" w:rsidRPr="005027E2" w:rsidRDefault="005027E2" w:rsidP="001868AB">
      <w:pPr>
        <w:pStyle w:val="Overskrift2"/>
        <w:rPr>
          <w:rFonts w:eastAsia="Times New Roman"/>
          <w:lang w:eastAsia="nb-NO"/>
        </w:rPr>
      </w:pPr>
      <w:r w:rsidRPr="005027E2">
        <w:rPr>
          <w:rFonts w:eastAsia="Times New Roman"/>
          <w:lang w:eastAsia="nb-NO"/>
        </w:rPr>
        <w:lastRenderedPageBreak/>
        <w:t>Mulige differensialdiagnoser ved mishandling</w:t>
      </w:r>
    </w:p>
    <w:p w:rsidR="005027E2" w:rsidRPr="00F26953" w:rsidRDefault="005027E2" w:rsidP="00F26953">
      <w:pPr>
        <w:pStyle w:val="Listeavsnitt"/>
        <w:numPr>
          <w:ilvl w:val="0"/>
          <w:numId w:val="13"/>
        </w:numPr>
        <w:overflowPunct w:val="0"/>
        <w:autoSpaceDE w:val="0"/>
        <w:autoSpaceDN w:val="0"/>
        <w:adjustRightInd w:val="0"/>
        <w:spacing w:before="240" w:line="276" w:lineRule="auto"/>
        <w:textAlignment w:val="baseline"/>
        <w:rPr>
          <w:rFonts w:ascii="Arial" w:eastAsia="Times New Roman" w:hAnsi="Arial" w:cs="Arial"/>
          <w:szCs w:val="20"/>
          <w:lang w:eastAsia="nb-NO"/>
        </w:rPr>
      </w:pPr>
      <w:r w:rsidRPr="00F26953">
        <w:rPr>
          <w:rFonts w:ascii="Arial" w:eastAsia="Times New Roman" w:hAnsi="Arial" w:cs="Arial"/>
          <w:b/>
          <w:szCs w:val="20"/>
          <w:lang w:eastAsia="nb-NO"/>
        </w:rPr>
        <w:t>Hematologiske tilstander som gir økt blødningstendens:</w:t>
      </w:r>
      <w:r w:rsidRPr="00F26953">
        <w:rPr>
          <w:rFonts w:ascii="Arial" w:eastAsia="Times New Roman" w:hAnsi="Arial" w:cs="Arial"/>
          <w:szCs w:val="20"/>
          <w:lang w:eastAsia="nb-NO"/>
        </w:rPr>
        <w:t xml:space="preserve"> </w:t>
      </w:r>
      <w:proofErr w:type="spellStart"/>
      <w:r w:rsidRPr="00F26953">
        <w:rPr>
          <w:rFonts w:ascii="Arial" w:eastAsia="Times New Roman" w:hAnsi="Arial" w:cs="Arial"/>
          <w:szCs w:val="20"/>
          <w:lang w:eastAsia="nb-NO"/>
        </w:rPr>
        <w:t>Koagulopati</w:t>
      </w:r>
      <w:proofErr w:type="spellEnd"/>
      <w:r w:rsidRPr="00F26953">
        <w:rPr>
          <w:rFonts w:ascii="Arial" w:eastAsia="Times New Roman" w:hAnsi="Arial" w:cs="Arial"/>
          <w:szCs w:val="20"/>
          <w:lang w:eastAsia="nb-NO"/>
        </w:rPr>
        <w:t xml:space="preserve">, </w:t>
      </w:r>
      <w:proofErr w:type="spellStart"/>
      <w:r w:rsidRPr="00F26953">
        <w:rPr>
          <w:rFonts w:ascii="Arial" w:eastAsia="Times New Roman" w:hAnsi="Arial" w:cs="Arial"/>
          <w:szCs w:val="20"/>
          <w:lang w:eastAsia="nb-NO"/>
        </w:rPr>
        <w:t>trombocytopeni</w:t>
      </w:r>
      <w:proofErr w:type="spellEnd"/>
      <w:r w:rsidRPr="00F26953">
        <w:rPr>
          <w:rFonts w:ascii="Arial" w:eastAsia="Times New Roman" w:hAnsi="Arial" w:cs="Arial"/>
          <w:szCs w:val="20"/>
          <w:lang w:eastAsia="nb-NO"/>
        </w:rPr>
        <w:t>, alvorlig anemi, leukemi, mangel på koagulasjonsfaktorer, vit. K mangel</w:t>
      </w:r>
    </w:p>
    <w:p w:rsidR="005027E2" w:rsidRPr="00F26953" w:rsidRDefault="005027E2" w:rsidP="00F26953">
      <w:pPr>
        <w:pStyle w:val="Listeavsnitt"/>
        <w:numPr>
          <w:ilvl w:val="0"/>
          <w:numId w:val="14"/>
        </w:numPr>
        <w:overflowPunct w:val="0"/>
        <w:autoSpaceDE w:val="0"/>
        <w:autoSpaceDN w:val="0"/>
        <w:adjustRightInd w:val="0"/>
        <w:spacing w:before="240" w:line="276" w:lineRule="auto"/>
        <w:textAlignment w:val="baseline"/>
        <w:rPr>
          <w:rFonts w:ascii="Arial" w:eastAsia="Times New Roman" w:hAnsi="Arial" w:cs="Arial"/>
          <w:b/>
          <w:szCs w:val="20"/>
          <w:lang w:eastAsia="nb-NO"/>
        </w:rPr>
      </w:pPr>
      <w:r w:rsidRPr="00F26953">
        <w:rPr>
          <w:rFonts w:ascii="Arial" w:eastAsia="Times New Roman" w:hAnsi="Arial" w:cs="Arial"/>
          <w:b/>
          <w:szCs w:val="20"/>
          <w:lang w:eastAsia="nb-NO"/>
        </w:rPr>
        <w:t xml:space="preserve">Metabolsk sykdom: </w:t>
      </w:r>
      <w:proofErr w:type="spellStart"/>
      <w:r w:rsidRPr="00F26953">
        <w:rPr>
          <w:rFonts w:ascii="Arial" w:eastAsia="Times New Roman" w:hAnsi="Arial" w:cs="Arial"/>
          <w:szCs w:val="20"/>
          <w:lang w:eastAsia="nb-NO"/>
        </w:rPr>
        <w:t>Glutarsyremi</w:t>
      </w:r>
      <w:proofErr w:type="spellEnd"/>
      <w:r w:rsidRPr="00F26953">
        <w:rPr>
          <w:rFonts w:ascii="Arial" w:eastAsia="Times New Roman" w:hAnsi="Arial" w:cs="Arial"/>
          <w:szCs w:val="20"/>
          <w:lang w:eastAsia="nb-NO"/>
        </w:rPr>
        <w:t xml:space="preserve"> gir intrakraniell blødning ved minimale hodetraumer</w:t>
      </w:r>
    </w:p>
    <w:p w:rsidR="005027E2" w:rsidRPr="00F26953" w:rsidRDefault="005027E2" w:rsidP="00F26953">
      <w:pPr>
        <w:pStyle w:val="Listeavsnitt"/>
        <w:numPr>
          <w:ilvl w:val="0"/>
          <w:numId w:val="15"/>
        </w:numPr>
        <w:overflowPunct w:val="0"/>
        <w:autoSpaceDE w:val="0"/>
        <w:autoSpaceDN w:val="0"/>
        <w:adjustRightInd w:val="0"/>
        <w:spacing w:before="240" w:line="276" w:lineRule="auto"/>
        <w:textAlignment w:val="baseline"/>
        <w:rPr>
          <w:rFonts w:ascii="Arial" w:eastAsia="Times New Roman" w:hAnsi="Arial" w:cs="Arial"/>
          <w:b/>
          <w:szCs w:val="20"/>
          <w:lang w:eastAsia="nb-NO"/>
        </w:rPr>
      </w:pPr>
      <w:r w:rsidRPr="00F26953">
        <w:rPr>
          <w:rFonts w:ascii="Arial" w:eastAsia="Times New Roman" w:hAnsi="Arial" w:cs="Arial"/>
          <w:b/>
          <w:szCs w:val="20"/>
          <w:lang w:eastAsia="nb-NO"/>
        </w:rPr>
        <w:t xml:space="preserve">Annet: </w:t>
      </w:r>
      <w:proofErr w:type="spellStart"/>
      <w:r w:rsidRPr="00F26953">
        <w:rPr>
          <w:rFonts w:ascii="Arial" w:eastAsia="Times New Roman" w:hAnsi="Arial" w:cs="Arial"/>
          <w:szCs w:val="20"/>
          <w:lang w:eastAsia="nb-NO"/>
        </w:rPr>
        <w:t>Congenital</w:t>
      </w:r>
      <w:proofErr w:type="spellEnd"/>
      <w:r w:rsidRPr="00F26953">
        <w:rPr>
          <w:rFonts w:ascii="Arial" w:eastAsia="Times New Roman" w:hAnsi="Arial" w:cs="Arial"/>
          <w:szCs w:val="20"/>
          <w:lang w:eastAsia="nb-NO"/>
        </w:rPr>
        <w:t xml:space="preserve"> dermal </w:t>
      </w:r>
      <w:proofErr w:type="spellStart"/>
      <w:r w:rsidRPr="00F26953">
        <w:rPr>
          <w:rFonts w:ascii="Arial" w:eastAsia="Times New Roman" w:hAnsi="Arial" w:cs="Arial"/>
          <w:szCs w:val="20"/>
          <w:lang w:eastAsia="nb-NO"/>
        </w:rPr>
        <w:t>melanocytosis</w:t>
      </w:r>
      <w:proofErr w:type="spellEnd"/>
      <w:r w:rsidRPr="00F26953">
        <w:rPr>
          <w:rFonts w:ascii="Arial" w:eastAsia="Times New Roman" w:hAnsi="Arial" w:cs="Arial"/>
          <w:szCs w:val="20"/>
          <w:lang w:eastAsia="nb-NO"/>
        </w:rPr>
        <w:t xml:space="preserve"> (mongolflekk) spesielt vanlig på sete, rygg</w:t>
      </w:r>
      <w:r w:rsidR="00F26953">
        <w:rPr>
          <w:rFonts w:ascii="Arial" w:eastAsia="Times New Roman" w:hAnsi="Arial" w:cs="Arial"/>
          <w:szCs w:val="20"/>
          <w:lang w:eastAsia="nb-NO"/>
        </w:rPr>
        <w:t xml:space="preserve">. </w:t>
      </w:r>
      <w:r w:rsidRPr="00F26953">
        <w:rPr>
          <w:rFonts w:ascii="Arial" w:eastAsia="Times New Roman" w:hAnsi="Arial" w:cs="Arial"/>
          <w:szCs w:val="20"/>
          <w:lang w:eastAsia="nb-NO"/>
        </w:rPr>
        <w:t xml:space="preserve">Impetigo og </w:t>
      </w:r>
      <w:proofErr w:type="spellStart"/>
      <w:r w:rsidRPr="00F26953">
        <w:rPr>
          <w:rFonts w:ascii="Arial" w:eastAsia="Times New Roman" w:hAnsi="Arial" w:cs="Arial"/>
          <w:szCs w:val="20"/>
          <w:lang w:eastAsia="nb-NO"/>
        </w:rPr>
        <w:t>varicella</w:t>
      </w:r>
      <w:proofErr w:type="spellEnd"/>
      <w:r w:rsidRPr="00F26953">
        <w:rPr>
          <w:rFonts w:ascii="Arial" w:eastAsia="Times New Roman" w:hAnsi="Arial" w:cs="Arial"/>
          <w:szCs w:val="20"/>
          <w:lang w:eastAsia="nb-NO"/>
        </w:rPr>
        <w:t xml:space="preserve"> gir arr som kan ligne </w:t>
      </w:r>
      <w:proofErr w:type="spellStart"/>
      <w:r w:rsidRPr="00F26953">
        <w:rPr>
          <w:rFonts w:ascii="Arial" w:eastAsia="Times New Roman" w:hAnsi="Arial" w:cs="Arial"/>
          <w:szCs w:val="20"/>
          <w:lang w:eastAsia="nb-NO"/>
        </w:rPr>
        <w:t>sigarettbrennmerker</w:t>
      </w:r>
      <w:proofErr w:type="spellEnd"/>
      <w:r w:rsidR="00F26953">
        <w:rPr>
          <w:rFonts w:ascii="Arial" w:eastAsia="Times New Roman" w:hAnsi="Arial" w:cs="Arial"/>
          <w:szCs w:val="20"/>
          <w:lang w:eastAsia="nb-NO"/>
        </w:rPr>
        <w:t xml:space="preserve">. </w:t>
      </w:r>
      <w:r w:rsidRPr="00F26953">
        <w:rPr>
          <w:rFonts w:ascii="Arial" w:eastAsia="Times New Roman" w:hAnsi="Arial" w:cs="Arial"/>
          <w:szCs w:val="20"/>
          <w:lang w:eastAsia="nb-NO"/>
        </w:rPr>
        <w:t xml:space="preserve">Rakitt, cøliaki, osteoporose, </w:t>
      </w:r>
      <w:proofErr w:type="spellStart"/>
      <w:r w:rsidRPr="00F26953">
        <w:rPr>
          <w:rFonts w:ascii="Arial" w:eastAsia="Times New Roman" w:hAnsi="Arial" w:cs="Arial"/>
          <w:szCs w:val="20"/>
          <w:lang w:eastAsia="nb-NO"/>
        </w:rPr>
        <w:t>osteogenesis</w:t>
      </w:r>
      <w:proofErr w:type="spellEnd"/>
      <w:r w:rsidRPr="00F26953">
        <w:rPr>
          <w:rFonts w:ascii="Arial" w:eastAsia="Times New Roman" w:hAnsi="Arial" w:cs="Arial"/>
          <w:szCs w:val="20"/>
          <w:lang w:eastAsia="nb-NO"/>
        </w:rPr>
        <w:t xml:space="preserve"> </w:t>
      </w:r>
      <w:proofErr w:type="spellStart"/>
      <w:r w:rsidRPr="00F26953">
        <w:rPr>
          <w:rFonts w:ascii="Arial" w:eastAsia="Times New Roman" w:hAnsi="Arial" w:cs="Arial"/>
          <w:szCs w:val="20"/>
          <w:lang w:eastAsia="nb-NO"/>
        </w:rPr>
        <w:t>imperfecta</w:t>
      </w:r>
      <w:proofErr w:type="spellEnd"/>
      <w:r w:rsidRPr="00F26953">
        <w:rPr>
          <w:rFonts w:ascii="Arial" w:eastAsia="Times New Roman" w:hAnsi="Arial" w:cs="Arial"/>
          <w:szCs w:val="20"/>
          <w:lang w:eastAsia="nb-NO"/>
        </w:rPr>
        <w:t xml:space="preserve"> gir økt bruddtendens</w:t>
      </w:r>
    </w:p>
    <w:p w:rsidR="005027E2" w:rsidRPr="00243A0F" w:rsidRDefault="005027E2" w:rsidP="001868AB">
      <w:pPr>
        <w:overflowPunct w:val="0"/>
        <w:autoSpaceDE w:val="0"/>
        <w:autoSpaceDN w:val="0"/>
        <w:adjustRightInd w:val="0"/>
        <w:spacing w:before="240" w:line="360" w:lineRule="auto"/>
        <w:textAlignment w:val="baseline"/>
        <w:rPr>
          <w:rFonts w:ascii="Arial" w:eastAsia="Times New Roman" w:hAnsi="Arial" w:cs="Arial"/>
          <w:szCs w:val="20"/>
          <w:lang w:eastAsia="nb-NO"/>
        </w:rPr>
      </w:pPr>
    </w:p>
    <w:p w:rsidR="00F26953" w:rsidRPr="00F26953" w:rsidRDefault="00F26953" w:rsidP="00F26953">
      <w:pPr>
        <w:pStyle w:val="Overskrift2"/>
      </w:pPr>
      <w:r w:rsidRPr="00F26953">
        <w:t>Aspekt ved blåmerker</w:t>
      </w:r>
    </w:p>
    <w:p w:rsidR="00F26953" w:rsidRDefault="00F26953" w:rsidP="004C5811">
      <w:pPr>
        <w:rPr>
          <w:rFonts w:ascii="Arial" w:hAnsi="Arial" w:cs="Arial"/>
        </w:rPr>
      </w:pPr>
    </w:p>
    <w:p w:rsidR="00F26953" w:rsidRPr="00F26953" w:rsidRDefault="003369C7" w:rsidP="00F26953">
      <w:pPr>
        <w:rPr>
          <w:rFonts w:ascii="Arial" w:hAnsi="Arial" w:cs="Arial"/>
        </w:rPr>
      </w:pPr>
      <w:r>
        <w:rPr>
          <w:rFonts w:ascii="Arial" w:hAnsi="Arial" w:cs="Arial"/>
          <w:noProof/>
          <w:lang w:eastAsia="nb-NO"/>
        </w:rPr>
        <w:drawing>
          <wp:anchor distT="0" distB="0" distL="114300" distR="114300" simplePos="0" relativeHeight="251658240" behindDoc="1" locked="0" layoutInCell="1" allowOverlap="1">
            <wp:simplePos x="0" y="0"/>
            <wp:positionH relativeFrom="margin">
              <wp:align>left</wp:align>
            </wp:positionH>
            <wp:positionV relativeFrom="paragraph">
              <wp:posOffset>8255</wp:posOffset>
            </wp:positionV>
            <wp:extent cx="2181225" cy="1304925"/>
            <wp:effectExtent l="0" t="0" r="9525" b="9525"/>
            <wp:wrapTight wrapText="bothSides">
              <wp:wrapPolygon edited="0">
                <wp:start x="0" y="0"/>
                <wp:lineTo x="0" y="21442"/>
                <wp:lineTo x="21506" y="21442"/>
                <wp:lineTo x="2150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9036" r="11376" b="26738"/>
                    <a:stretch/>
                  </pic:blipFill>
                  <pic:spPr bwMode="auto">
                    <a:xfrm>
                      <a:off x="0" y="0"/>
                      <a:ext cx="2181225"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nb-NO"/>
        </w:rPr>
        <w:drawing>
          <wp:anchor distT="0" distB="0" distL="114300" distR="114300" simplePos="0" relativeHeight="251659264" behindDoc="1" locked="0" layoutInCell="1" allowOverlap="1">
            <wp:simplePos x="0" y="0"/>
            <wp:positionH relativeFrom="column">
              <wp:posOffset>3481705</wp:posOffset>
            </wp:positionH>
            <wp:positionV relativeFrom="paragraph">
              <wp:posOffset>8255</wp:posOffset>
            </wp:positionV>
            <wp:extent cx="2057400" cy="1257300"/>
            <wp:effectExtent l="0" t="0" r="0" b="0"/>
            <wp:wrapTight wrapText="bothSides">
              <wp:wrapPolygon edited="0">
                <wp:start x="0" y="0"/>
                <wp:lineTo x="0" y="21273"/>
                <wp:lineTo x="21400" y="21273"/>
                <wp:lineTo x="21400"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9623" t="6842" b="23684"/>
                    <a:stretch/>
                  </pic:blipFill>
                  <pic:spPr bwMode="auto">
                    <a:xfrm>
                      <a:off x="0" y="0"/>
                      <a:ext cx="20574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6953" w:rsidRPr="00F26953" w:rsidRDefault="00F26953" w:rsidP="00F26953">
      <w:pPr>
        <w:rPr>
          <w:rFonts w:ascii="Arial" w:hAnsi="Arial" w:cs="Arial"/>
        </w:rPr>
      </w:pPr>
    </w:p>
    <w:p w:rsidR="00F26953" w:rsidRPr="00F26953" w:rsidRDefault="00F26953" w:rsidP="00F26953">
      <w:pPr>
        <w:rPr>
          <w:rFonts w:ascii="Arial" w:hAnsi="Arial" w:cs="Arial"/>
        </w:rPr>
      </w:pPr>
    </w:p>
    <w:p w:rsidR="00F26953" w:rsidRPr="00F26953" w:rsidRDefault="00F26953" w:rsidP="00F26953">
      <w:pPr>
        <w:rPr>
          <w:rFonts w:ascii="Arial" w:hAnsi="Arial" w:cs="Arial"/>
        </w:rPr>
      </w:pPr>
    </w:p>
    <w:p w:rsidR="00F26953" w:rsidRPr="00F26953" w:rsidRDefault="009974BD" w:rsidP="00F26953">
      <w:pPr>
        <w:rPr>
          <w:rFonts w:ascii="Arial" w:hAnsi="Arial" w:cs="Arial"/>
        </w:rPr>
      </w:pPr>
      <w:r>
        <w:rPr>
          <w:rFonts w:ascii="Arial" w:hAnsi="Arial" w:cs="Arial"/>
          <w:noProof/>
          <w:lang w:eastAsia="nb-NO"/>
        </w:rPr>
        <mc:AlternateContent>
          <mc:Choice Requires="wps">
            <w:drawing>
              <wp:anchor distT="0" distB="0" distL="114300" distR="114300" simplePos="0" relativeHeight="251661312" behindDoc="0" locked="0" layoutInCell="1" allowOverlap="1">
                <wp:simplePos x="0" y="0"/>
                <wp:positionH relativeFrom="margin">
                  <wp:posOffset>3205480</wp:posOffset>
                </wp:positionH>
                <wp:positionV relativeFrom="paragraph">
                  <wp:posOffset>127635</wp:posOffset>
                </wp:positionV>
                <wp:extent cx="2447925" cy="276225"/>
                <wp:effectExtent l="0" t="0" r="28575" b="28575"/>
                <wp:wrapNone/>
                <wp:docPr id="4" name="Tekstboks 4"/>
                <wp:cNvGraphicFramePr/>
                <a:graphic xmlns:a="http://schemas.openxmlformats.org/drawingml/2006/main">
                  <a:graphicData uri="http://schemas.microsoft.com/office/word/2010/wordprocessingShape">
                    <wps:wsp>
                      <wps:cNvSpPr txBox="1"/>
                      <wps:spPr>
                        <a:xfrm>
                          <a:off x="0" y="0"/>
                          <a:ext cx="2447925" cy="276225"/>
                        </a:xfrm>
                        <a:prstGeom prst="rect">
                          <a:avLst/>
                        </a:prstGeom>
                        <a:solidFill>
                          <a:schemeClr val="lt1"/>
                        </a:solidFill>
                        <a:ln w="6350">
                          <a:solidFill>
                            <a:prstClr val="black"/>
                          </a:solidFill>
                        </a:ln>
                      </wps:spPr>
                      <wps:txbx>
                        <w:txbxContent>
                          <w:p w:rsidR="003369C7" w:rsidRPr="00A22D97" w:rsidRDefault="003369C7">
                            <w:pPr>
                              <w:rPr>
                                <w:rFonts w:ascii="Arial" w:hAnsi="Arial" w:cs="Arial"/>
                                <w:sz w:val="18"/>
                                <w:szCs w:val="18"/>
                              </w:rPr>
                            </w:pPr>
                            <w:r w:rsidRPr="00A22D97">
                              <w:rPr>
                                <w:rFonts w:ascii="Arial" w:hAnsi="Arial" w:cs="Arial"/>
                                <w:sz w:val="18"/>
                                <w:szCs w:val="18"/>
                              </w:rPr>
                              <w:t>Lokalisasjon av blåmerker ved mishandling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252.4pt;margin-top:10.05pt;width:192.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" fillcolor="white [3201]" strokeweight=".5pt">
                <v:textbox>
                  <w:txbxContent>
                    <w:p w:rsidR="003369C7" w:rsidRPr="00A22D97" w:rsidRDefault="003369C7">
                      <w:pPr>
                        <w:rPr>
                          <w:rFonts w:ascii="Arial" w:hAnsi="Arial" w:cs="Arial"/>
                          <w:sz w:val="18"/>
                          <w:szCs w:val="18"/>
                        </w:rPr>
                      </w:pPr>
                      <w:r w:rsidRPr="00A22D97">
                        <w:rPr>
                          <w:rFonts w:ascii="Arial" w:hAnsi="Arial" w:cs="Arial"/>
                          <w:sz w:val="18"/>
                          <w:szCs w:val="18"/>
                        </w:rPr>
                        <w:t>Lokalisasjon av blåmerker ved mishandling</w:t>
                      </w:r>
                    </w:p>
                  </w:txbxContent>
                </v:textbox>
                <w10:wrap anchorx="margin"/>
              </v:shape>
            </w:pict>
          </mc:Fallback>
        </mc:AlternateContent>
      </w:r>
      <w:r>
        <w:rPr>
          <w:rFonts w:ascii="Arial" w:hAnsi="Arial" w:cs="Arial"/>
          <w:noProof/>
          <w:lang w:eastAsia="nb-NO"/>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146685</wp:posOffset>
                </wp:positionV>
                <wp:extent cx="2647950" cy="257175"/>
                <wp:effectExtent l="0" t="0" r="19050" b="28575"/>
                <wp:wrapNone/>
                <wp:docPr id="3" name="Tekstboks 3"/>
                <wp:cNvGraphicFramePr/>
                <a:graphic xmlns:a="http://schemas.openxmlformats.org/drawingml/2006/main">
                  <a:graphicData uri="http://schemas.microsoft.com/office/word/2010/wordprocessingShape">
                    <wps:wsp>
                      <wps:cNvSpPr txBox="1"/>
                      <wps:spPr>
                        <a:xfrm>
                          <a:off x="0" y="0"/>
                          <a:ext cx="2647950" cy="257175"/>
                        </a:xfrm>
                        <a:prstGeom prst="rect">
                          <a:avLst/>
                        </a:prstGeom>
                        <a:solidFill>
                          <a:schemeClr val="lt1"/>
                        </a:solidFill>
                        <a:ln w="6350">
                          <a:solidFill>
                            <a:prstClr val="black"/>
                          </a:solidFill>
                        </a:ln>
                      </wps:spPr>
                      <wps:txbx>
                        <w:txbxContent>
                          <w:p w:rsidR="003369C7" w:rsidRPr="003369C7" w:rsidRDefault="003369C7">
                            <w:pPr>
                              <w:rPr>
                                <w:sz w:val="18"/>
                                <w:szCs w:val="18"/>
                              </w:rPr>
                            </w:pPr>
                            <w:r w:rsidRPr="003369C7">
                              <w:rPr>
                                <w:rFonts w:ascii="Arial" w:hAnsi="Arial" w:cs="Arial"/>
                                <w:sz w:val="18"/>
                                <w:szCs w:val="18"/>
                              </w:rPr>
                              <w:t>Lokalisasjon</w:t>
                            </w:r>
                            <w:r w:rsidRPr="003369C7">
                              <w:rPr>
                                <w:rFonts w:ascii="Arial" w:hAnsi="Arial" w:cs="Arial"/>
                                <w:sz w:val="18"/>
                                <w:szCs w:val="18"/>
                              </w:rPr>
                              <w:t xml:space="preserve"> av blåmerker ved </w:t>
                            </w:r>
                            <w:r w:rsidRPr="003369C7">
                              <w:rPr>
                                <w:rFonts w:ascii="Arial" w:hAnsi="Arial" w:cs="Arial"/>
                                <w:sz w:val="18"/>
                                <w:szCs w:val="18"/>
                              </w:rPr>
                              <w:t>aksidentell</w:t>
                            </w:r>
                            <w:r w:rsidRPr="003369C7">
                              <w:rPr>
                                <w:rFonts w:ascii="Arial" w:hAnsi="Arial" w:cs="Arial"/>
                                <w:sz w:val="18"/>
                                <w:szCs w:val="18"/>
                              </w:rPr>
                              <w:t xml:space="preserve"> skade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 o:spid="_x0000_s1027" type="#_x0000_t202" style="position:absolute;margin-left:0;margin-top:11.55pt;width:208.5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" fillcolor="white [3201]" strokeweight=".5pt">
                <v:textbox>
                  <w:txbxContent>
                    <w:p w:rsidR="003369C7" w:rsidRPr="003369C7" w:rsidRDefault="003369C7">
                      <w:pPr>
                        <w:rPr>
                          <w:sz w:val="18"/>
                          <w:szCs w:val="18"/>
                        </w:rPr>
                      </w:pPr>
                      <w:r w:rsidRPr="003369C7">
                        <w:rPr>
                          <w:rFonts w:ascii="Arial" w:hAnsi="Arial" w:cs="Arial"/>
                          <w:sz w:val="18"/>
                          <w:szCs w:val="18"/>
                        </w:rPr>
                        <w:t>Lokalisasjon</w:t>
                      </w:r>
                      <w:r w:rsidRPr="003369C7">
                        <w:rPr>
                          <w:rFonts w:ascii="Arial" w:hAnsi="Arial" w:cs="Arial"/>
                          <w:sz w:val="18"/>
                          <w:szCs w:val="18"/>
                        </w:rPr>
                        <w:t xml:space="preserve"> av blåmerker ved </w:t>
                      </w:r>
                      <w:r w:rsidRPr="003369C7">
                        <w:rPr>
                          <w:rFonts w:ascii="Arial" w:hAnsi="Arial" w:cs="Arial"/>
                          <w:sz w:val="18"/>
                          <w:szCs w:val="18"/>
                        </w:rPr>
                        <w:t>aksidentell</w:t>
                      </w:r>
                      <w:r w:rsidRPr="003369C7">
                        <w:rPr>
                          <w:rFonts w:ascii="Arial" w:hAnsi="Arial" w:cs="Arial"/>
                          <w:sz w:val="18"/>
                          <w:szCs w:val="18"/>
                        </w:rPr>
                        <w:t xml:space="preserve"> skade</w:t>
                      </w:r>
                    </w:p>
                  </w:txbxContent>
                </v:textbox>
                <w10:wrap anchorx="margin"/>
              </v:shape>
            </w:pict>
          </mc:Fallback>
        </mc:AlternateContent>
      </w:r>
    </w:p>
    <w:p w:rsidR="00F26953" w:rsidRPr="00F26953" w:rsidRDefault="00F26953" w:rsidP="00F26953">
      <w:pPr>
        <w:rPr>
          <w:rFonts w:ascii="Arial" w:hAnsi="Arial" w:cs="Arial"/>
        </w:rPr>
      </w:pPr>
    </w:p>
    <w:p w:rsidR="00F26953" w:rsidRDefault="00F26953" w:rsidP="00F26953">
      <w:pPr>
        <w:rPr>
          <w:rFonts w:ascii="Arial" w:hAnsi="Arial" w:cs="Arial"/>
        </w:rPr>
      </w:pPr>
    </w:p>
    <w:p w:rsidR="004C5811" w:rsidRDefault="00F26953" w:rsidP="00F26953">
      <w:pPr>
        <w:tabs>
          <w:tab w:val="left" w:pos="3405"/>
        </w:tabs>
        <w:rPr>
          <w:rFonts w:ascii="Arial" w:hAnsi="Arial" w:cs="Arial"/>
        </w:rPr>
      </w:pPr>
      <w:r>
        <w:rPr>
          <w:rFonts w:ascii="Arial" w:hAnsi="Arial" w:cs="Arial"/>
        </w:rPr>
        <w:tab/>
      </w:r>
    </w:p>
    <w:p w:rsidR="00F26953" w:rsidRDefault="009974BD" w:rsidP="003D26F1">
      <w:pPr>
        <w:overflowPunct w:val="0"/>
        <w:autoSpaceDE w:val="0"/>
        <w:autoSpaceDN w:val="0"/>
        <w:adjustRightInd w:val="0"/>
        <w:spacing w:line="240" w:lineRule="auto"/>
        <w:textAlignment w:val="baseline"/>
        <w:rPr>
          <w:rFonts w:ascii="Arial" w:eastAsia="Times New Roman" w:hAnsi="Arial" w:cs="Times New Roman"/>
          <w:b/>
          <w:szCs w:val="20"/>
          <w:lang w:eastAsia="nb-NO"/>
        </w:rPr>
      </w:pPr>
      <w:r w:rsidRPr="009974BD">
        <w:rPr>
          <w:rFonts w:ascii="Times New Roman" w:eastAsia="Times New Roman" w:hAnsi="Times New Roman" w:cs="Times New Roman"/>
          <w:b/>
          <w:szCs w:val="20"/>
          <w:lang w:eastAsia="nb-NO"/>
        </w:rPr>
        <w:t>NB!</w:t>
      </w:r>
      <w:r>
        <w:rPr>
          <w:rFonts w:ascii="Times New Roman" w:eastAsia="Times New Roman" w:hAnsi="Times New Roman" w:cs="Times New Roman"/>
          <w:szCs w:val="20"/>
          <w:lang w:eastAsia="nb-NO"/>
        </w:rPr>
        <w:t xml:space="preserve"> </w:t>
      </w:r>
      <w:r w:rsidR="00F26953" w:rsidRPr="00F26953">
        <w:rPr>
          <w:rFonts w:ascii="Times New Roman" w:eastAsia="Times New Roman" w:hAnsi="Times New Roman" w:cs="Times New Roman"/>
          <w:szCs w:val="20"/>
          <w:lang w:eastAsia="nb-NO"/>
        </w:rPr>
        <w:t>Se også</w:t>
      </w:r>
      <w:r w:rsidR="006F4D26">
        <w:rPr>
          <w:rFonts w:ascii="Times New Roman" w:eastAsia="Times New Roman" w:hAnsi="Times New Roman" w:cs="Times New Roman"/>
          <w:szCs w:val="20"/>
          <w:lang w:eastAsia="nb-NO"/>
        </w:rPr>
        <w:t xml:space="preserve"> veileder for helse- og omsorgstjenestens arbeid med  </w:t>
      </w:r>
      <w:hyperlink r:id="rId8" w:history="1">
        <w:r w:rsidR="006F4D26" w:rsidRPr="006F4D26">
          <w:rPr>
            <w:rStyle w:val="Hyperkobling"/>
            <w:rFonts w:ascii="Times New Roman" w:eastAsia="Times New Roman" w:hAnsi="Times New Roman" w:cs="Times New Roman"/>
            <w:szCs w:val="20"/>
            <w:lang w:eastAsia="nb-NO"/>
          </w:rPr>
          <w:t>vold i nære</w:t>
        </w:r>
        <w:r w:rsidR="006F4D26" w:rsidRPr="006F4D26">
          <w:rPr>
            <w:rStyle w:val="Hyperkobling"/>
            <w:rFonts w:ascii="Times New Roman" w:eastAsia="Times New Roman" w:hAnsi="Times New Roman" w:cs="Times New Roman"/>
            <w:szCs w:val="20"/>
            <w:lang w:eastAsia="nb-NO"/>
          </w:rPr>
          <w:t xml:space="preserve"> </w:t>
        </w:r>
        <w:r w:rsidR="006F4D26" w:rsidRPr="006F4D26">
          <w:rPr>
            <w:rStyle w:val="Hyperkobling"/>
            <w:rFonts w:ascii="Times New Roman" w:eastAsia="Times New Roman" w:hAnsi="Times New Roman" w:cs="Times New Roman"/>
            <w:szCs w:val="20"/>
            <w:lang w:eastAsia="nb-NO"/>
          </w:rPr>
          <w:t>relasjoner</w:t>
        </w:r>
      </w:hyperlink>
      <w:r w:rsidR="00F26953" w:rsidRPr="00F26953">
        <w:rPr>
          <w:rFonts w:ascii="Times New Roman" w:eastAsia="Times New Roman" w:hAnsi="Times New Roman" w:cs="Times New Roman"/>
          <w:szCs w:val="20"/>
          <w:lang w:eastAsia="nb-NO"/>
        </w:rPr>
        <w:t>:</w:t>
      </w:r>
      <w:r w:rsidR="00A40AD6">
        <w:rPr>
          <w:rFonts w:ascii="Times New Roman" w:eastAsia="Times New Roman" w:hAnsi="Times New Roman" w:cs="Times New Roman"/>
          <w:szCs w:val="20"/>
          <w:lang w:eastAsia="nb-NO"/>
        </w:rPr>
        <w:t xml:space="preserve"> </w:t>
      </w:r>
    </w:p>
    <w:p w:rsidR="00F26953" w:rsidRPr="00F26953" w:rsidRDefault="00F26953" w:rsidP="009974BD">
      <w:pPr>
        <w:pStyle w:val="Overskrift1"/>
        <w:rPr>
          <w:rFonts w:eastAsia="Times New Roman"/>
          <w:lang w:eastAsia="nb-NO"/>
        </w:rPr>
      </w:pPr>
      <w:r w:rsidRPr="00F26953">
        <w:rPr>
          <w:rFonts w:eastAsia="Times New Roman"/>
          <w:lang w:eastAsia="nb-NO"/>
        </w:rPr>
        <w:t>Videre forløp</w:t>
      </w:r>
    </w:p>
    <w:p w:rsidR="00F26953" w:rsidRDefault="00A40AD6" w:rsidP="00A40AD6">
      <w:pPr>
        <w:overflowPunct w:val="0"/>
        <w:autoSpaceDE w:val="0"/>
        <w:autoSpaceDN w:val="0"/>
        <w:adjustRightInd w:val="0"/>
        <w:spacing w:line="276" w:lineRule="auto"/>
        <w:textAlignment w:val="baseline"/>
        <w:rPr>
          <w:rFonts w:ascii="Arial" w:eastAsia="Times New Roman" w:hAnsi="Arial" w:cs="Arial"/>
          <w:lang w:eastAsia="nb-NO"/>
        </w:rPr>
      </w:pPr>
      <w:r>
        <w:rPr>
          <w:rFonts w:ascii="Arial" w:eastAsia="Times New Roman" w:hAnsi="Arial" w:cs="Arial"/>
          <w:lang w:eastAsia="nb-NO"/>
        </w:rPr>
        <w:t>Om barnet er innlagt, må barnet f</w:t>
      </w:r>
      <w:r w:rsidR="00F26953" w:rsidRPr="00F26953">
        <w:rPr>
          <w:rFonts w:ascii="Arial" w:eastAsia="Times New Roman" w:hAnsi="Arial" w:cs="Arial"/>
          <w:lang w:eastAsia="nb-NO"/>
        </w:rPr>
        <w:t>orbli på sykehus inntil de fysiske skadene er ferdigbehandlet, videre oppfølging planlagt og barnevernet har avklart omsorgssituasjonen til barnet.</w:t>
      </w:r>
    </w:p>
    <w:p w:rsidR="003C57C3" w:rsidRPr="007D4BA7" w:rsidRDefault="003C57C3" w:rsidP="003C57C3">
      <w:pPr>
        <w:overflowPunct w:val="0"/>
        <w:autoSpaceDE w:val="0"/>
        <w:autoSpaceDN w:val="0"/>
        <w:adjustRightInd w:val="0"/>
        <w:spacing w:line="276" w:lineRule="auto"/>
        <w:textAlignment w:val="baseline"/>
        <w:rPr>
          <w:rFonts w:ascii="Arial" w:eastAsia="Times New Roman" w:hAnsi="Arial" w:cs="Arial"/>
          <w:lang w:eastAsia="nb-NO"/>
        </w:rPr>
      </w:pPr>
      <w:r w:rsidRPr="00F26953">
        <w:rPr>
          <w:rFonts w:ascii="Arial" w:eastAsia="Times New Roman" w:hAnsi="Arial" w:cs="Arial"/>
          <w:lang w:eastAsia="nb-NO"/>
        </w:rPr>
        <w:t xml:space="preserve">Politi utleveres </w:t>
      </w:r>
      <w:r>
        <w:rPr>
          <w:rFonts w:ascii="Arial" w:eastAsia="Times New Roman" w:hAnsi="Arial" w:cs="Arial"/>
          <w:lang w:eastAsia="nb-NO"/>
        </w:rPr>
        <w:t xml:space="preserve">relevant </w:t>
      </w:r>
      <w:r w:rsidRPr="007D4BA7">
        <w:rPr>
          <w:rFonts w:ascii="Arial" w:eastAsia="Times New Roman" w:hAnsi="Arial" w:cs="Arial"/>
          <w:lang w:eastAsia="nb-NO"/>
        </w:rPr>
        <w:t>informasjon fra</w:t>
      </w:r>
      <w:r w:rsidRPr="007D4BA7">
        <w:rPr>
          <w:rFonts w:ascii="Arial" w:eastAsia="Times New Roman" w:hAnsi="Arial" w:cs="Arial"/>
          <w:lang w:eastAsia="nb-NO"/>
        </w:rPr>
        <w:t xml:space="preserve"> pasientjournal.</w:t>
      </w:r>
    </w:p>
    <w:p w:rsidR="00F26953" w:rsidRPr="00F26953" w:rsidRDefault="00F26953" w:rsidP="00A40AD6">
      <w:pPr>
        <w:overflowPunct w:val="0"/>
        <w:autoSpaceDE w:val="0"/>
        <w:autoSpaceDN w:val="0"/>
        <w:adjustRightInd w:val="0"/>
        <w:spacing w:line="276" w:lineRule="auto"/>
        <w:textAlignment w:val="baseline"/>
        <w:rPr>
          <w:rFonts w:ascii="Arial" w:eastAsia="Times New Roman" w:hAnsi="Arial" w:cs="Arial"/>
          <w:lang w:eastAsia="nb-NO"/>
        </w:rPr>
      </w:pPr>
      <w:r w:rsidRPr="00F26953">
        <w:rPr>
          <w:rFonts w:ascii="Arial" w:eastAsia="Times New Roman" w:hAnsi="Arial" w:cs="Arial"/>
          <w:lang w:eastAsia="nb-NO"/>
        </w:rPr>
        <w:t xml:space="preserve">Vurder eventuell videre </w:t>
      </w:r>
      <w:r w:rsidR="007D4BA7">
        <w:rPr>
          <w:rFonts w:ascii="Arial" w:eastAsia="Times New Roman" w:hAnsi="Arial" w:cs="Arial"/>
          <w:lang w:eastAsia="nb-NO"/>
        </w:rPr>
        <w:t xml:space="preserve">behov for </w:t>
      </w:r>
      <w:r w:rsidRPr="00F26953">
        <w:rPr>
          <w:rFonts w:ascii="Arial" w:eastAsia="Times New Roman" w:hAnsi="Arial" w:cs="Arial"/>
          <w:lang w:eastAsia="nb-NO"/>
        </w:rPr>
        <w:t>oppfølging.</w:t>
      </w:r>
      <w:bookmarkStart w:id="0" w:name="_GoBack"/>
      <w:bookmarkEnd w:id="0"/>
    </w:p>
    <w:p w:rsidR="00F26953" w:rsidRPr="00F26953" w:rsidRDefault="00F26953" w:rsidP="00F26953">
      <w:pPr>
        <w:tabs>
          <w:tab w:val="left" w:pos="3405"/>
        </w:tabs>
        <w:rPr>
          <w:rFonts w:ascii="Arial" w:hAnsi="Arial" w:cs="Arial"/>
        </w:rPr>
      </w:pPr>
    </w:p>
    <w:sectPr w:rsidR="00F26953" w:rsidRPr="00F2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1C9"/>
    <w:multiLevelType w:val="hybridMultilevel"/>
    <w:tmpl w:val="DBB670C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D30F60"/>
    <w:multiLevelType w:val="hybridMultilevel"/>
    <w:tmpl w:val="883E5B4E"/>
    <w:lvl w:ilvl="0" w:tplc="22A0C672">
      <w:start w:val="1"/>
      <w:numFmt w:val="decimal"/>
      <w:lvlText w:val="%1."/>
      <w:lvlJc w:val="left"/>
      <w:pPr>
        <w:ind w:left="720" w:hanging="360"/>
      </w:pPr>
      <w:rPr>
        <w:rFonts w:asciiTheme="majorHAnsi" w:eastAsiaTheme="majorEastAsia" w:hAnsiTheme="majorHAnsi" w:cstheme="maj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B81900"/>
    <w:multiLevelType w:val="hybridMultilevel"/>
    <w:tmpl w:val="65C237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8536127"/>
    <w:multiLevelType w:val="hybridMultilevel"/>
    <w:tmpl w:val="AA4E1B2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250ED4"/>
    <w:multiLevelType w:val="hybridMultilevel"/>
    <w:tmpl w:val="00BEBFE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2AC6BD2"/>
    <w:multiLevelType w:val="hybridMultilevel"/>
    <w:tmpl w:val="442EF9E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DB3CD8"/>
    <w:multiLevelType w:val="hybridMultilevel"/>
    <w:tmpl w:val="E87C5C7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4F123D"/>
    <w:multiLevelType w:val="hybridMultilevel"/>
    <w:tmpl w:val="DFF07B6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8D21F54"/>
    <w:multiLevelType w:val="hybridMultilevel"/>
    <w:tmpl w:val="4496A0B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6410F1"/>
    <w:multiLevelType w:val="hybridMultilevel"/>
    <w:tmpl w:val="6548E7E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075438"/>
    <w:multiLevelType w:val="hybridMultilevel"/>
    <w:tmpl w:val="4944237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79675D"/>
    <w:multiLevelType w:val="hybridMultilevel"/>
    <w:tmpl w:val="AEAC8048"/>
    <w:lvl w:ilvl="0" w:tplc="B03A195E">
      <w:start w:val="1"/>
      <w:numFmt w:val="decimal"/>
      <w:lvlText w:val="%1."/>
      <w:lvlJc w:val="left"/>
      <w:pPr>
        <w:ind w:left="720" w:hanging="360"/>
      </w:pPr>
      <w:rPr>
        <w:rFonts w:eastAsiaTheme="majorEastAsia"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F216B76"/>
    <w:multiLevelType w:val="hybridMultilevel"/>
    <w:tmpl w:val="CC1CE03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901E4B"/>
    <w:multiLevelType w:val="hybridMultilevel"/>
    <w:tmpl w:val="9106240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1B7E33"/>
    <w:multiLevelType w:val="hybridMultilevel"/>
    <w:tmpl w:val="57106F9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EC54F2"/>
    <w:multiLevelType w:val="hybridMultilevel"/>
    <w:tmpl w:val="11BA6A48"/>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6" w15:restartNumberingAfterBreak="0">
    <w:nsid w:val="7DB27C4D"/>
    <w:multiLevelType w:val="hybridMultilevel"/>
    <w:tmpl w:val="E07ECEDE"/>
    <w:lvl w:ilvl="0" w:tplc="0414000B">
      <w:start w:val="1"/>
      <w:numFmt w:val="bullet"/>
      <w:lvlText w:val=""/>
      <w:lvlJc w:val="left"/>
      <w:pPr>
        <w:ind w:left="360" w:hanging="360"/>
      </w:pPr>
      <w:rPr>
        <w:rFonts w:ascii="Wingdings" w:hAnsi="Wingdings" w:hint="default"/>
      </w:rPr>
    </w:lvl>
    <w:lvl w:ilvl="1" w:tplc="0414000B">
      <w:start w:val="1"/>
      <w:numFmt w:val="bullet"/>
      <w:lvlText w:val=""/>
      <w:lvlJc w:val="left"/>
      <w:pPr>
        <w:ind w:left="1080" w:hanging="360"/>
      </w:pPr>
      <w:rPr>
        <w:rFonts w:ascii="Wingdings" w:hAnsi="Wingdings"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6"/>
  </w:num>
  <w:num w:numId="4">
    <w:abstractNumId w:val="0"/>
  </w:num>
  <w:num w:numId="5">
    <w:abstractNumId w:val="4"/>
  </w:num>
  <w:num w:numId="6">
    <w:abstractNumId w:val="11"/>
  </w:num>
  <w:num w:numId="7">
    <w:abstractNumId w:val="15"/>
  </w:num>
  <w:num w:numId="8">
    <w:abstractNumId w:val="12"/>
  </w:num>
  <w:num w:numId="9">
    <w:abstractNumId w:val="6"/>
  </w:num>
  <w:num w:numId="10">
    <w:abstractNumId w:val="9"/>
  </w:num>
  <w:num w:numId="11">
    <w:abstractNumId w:val="14"/>
  </w:num>
  <w:num w:numId="12">
    <w:abstractNumId w:val="13"/>
  </w:num>
  <w:num w:numId="13">
    <w:abstractNumId w:val="10"/>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11"/>
    <w:rsid w:val="00035C82"/>
    <w:rsid w:val="00063BC3"/>
    <w:rsid w:val="0006491F"/>
    <w:rsid w:val="001868AB"/>
    <w:rsid w:val="001D6BB8"/>
    <w:rsid w:val="00243A0F"/>
    <w:rsid w:val="00315A73"/>
    <w:rsid w:val="003369C7"/>
    <w:rsid w:val="00343397"/>
    <w:rsid w:val="003C57C3"/>
    <w:rsid w:val="003D26F1"/>
    <w:rsid w:val="004B6DBA"/>
    <w:rsid w:val="004C5811"/>
    <w:rsid w:val="005027E2"/>
    <w:rsid w:val="00530468"/>
    <w:rsid w:val="006D2C8A"/>
    <w:rsid w:val="006F4D26"/>
    <w:rsid w:val="007D4BA7"/>
    <w:rsid w:val="00946780"/>
    <w:rsid w:val="009974BD"/>
    <w:rsid w:val="00A22D97"/>
    <w:rsid w:val="00A40AD6"/>
    <w:rsid w:val="00C30352"/>
    <w:rsid w:val="00D52CBA"/>
    <w:rsid w:val="00E01F31"/>
    <w:rsid w:val="00E03981"/>
    <w:rsid w:val="00F269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077B"/>
  <w15:chartTrackingRefBased/>
  <w15:docId w15:val="{CD688C89-1145-4470-8C35-DCA8B36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C58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64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027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5811"/>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64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6491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6491F"/>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6491F"/>
    <w:rPr>
      <w:rFonts w:eastAsiaTheme="minorEastAsia"/>
      <w:color w:val="5A5A5A" w:themeColor="text1" w:themeTint="A5"/>
      <w:spacing w:val="15"/>
    </w:rPr>
  </w:style>
  <w:style w:type="character" w:customStyle="1" w:styleId="Overskrift2Tegn">
    <w:name w:val="Overskrift 2 Tegn"/>
    <w:basedOn w:val="Standardskriftforavsnitt"/>
    <w:link w:val="Overskrift2"/>
    <w:uiPriority w:val="9"/>
    <w:rsid w:val="0006491F"/>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243A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43A0F"/>
    <w:rPr>
      <w:rFonts w:ascii="Segoe UI" w:hAnsi="Segoe UI" w:cs="Segoe UI"/>
      <w:sz w:val="18"/>
      <w:szCs w:val="18"/>
    </w:rPr>
  </w:style>
  <w:style w:type="paragraph" w:styleId="Overskriftforinnholdsfortegnelse">
    <w:name w:val="TOC Heading"/>
    <w:basedOn w:val="Overskrift1"/>
    <w:next w:val="Normal"/>
    <w:uiPriority w:val="39"/>
    <w:unhideWhenUsed/>
    <w:qFormat/>
    <w:rsid w:val="00E03981"/>
    <w:pPr>
      <w:outlineLvl w:val="9"/>
    </w:pPr>
    <w:rPr>
      <w:lang w:eastAsia="nb-NO"/>
    </w:rPr>
  </w:style>
  <w:style w:type="paragraph" w:styleId="INNH1">
    <w:name w:val="toc 1"/>
    <w:basedOn w:val="Normal"/>
    <w:next w:val="Normal"/>
    <w:autoRedefine/>
    <w:uiPriority w:val="39"/>
    <w:unhideWhenUsed/>
    <w:rsid w:val="00E03981"/>
    <w:pPr>
      <w:spacing w:after="100"/>
    </w:pPr>
  </w:style>
  <w:style w:type="paragraph" w:styleId="INNH3">
    <w:name w:val="toc 3"/>
    <w:basedOn w:val="Normal"/>
    <w:next w:val="Normal"/>
    <w:autoRedefine/>
    <w:uiPriority w:val="39"/>
    <w:unhideWhenUsed/>
    <w:rsid w:val="00E03981"/>
    <w:pPr>
      <w:spacing w:after="100"/>
      <w:ind w:left="440"/>
    </w:pPr>
  </w:style>
  <w:style w:type="paragraph" w:styleId="INNH2">
    <w:name w:val="toc 2"/>
    <w:basedOn w:val="Normal"/>
    <w:next w:val="Normal"/>
    <w:autoRedefine/>
    <w:uiPriority w:val="39"/>
    <w:unhideWhenUsed/>
    <w:rsid w:val="00E03981"/>
    <w:pPr>
      <w:spacing w:after="100"/>
      <w:ind w:left="220"/>
    </w:pPr>
  </w:style>
  <w:style w:type="character" w:styleId="Hyperkobling">
    <w:name w:val="Hyperlink"/>
    <w:basedOn w:val="Standardskriftforavsnitt"/>
    <w:uiPriority w:val="99"/>
    <w:unhideWhenUsed/>
    <w:rsid w:val="00E03981"/>
    <w:rPr>
      <w:color w:val="0563C1" w:themeColor="hyperlink"/>
      <w:u w:val="single"/>
    </w:rPr>
  </w:style>
  <w:style w:type="character" w:customStyle="1" w:styleId="Overskrift3Tegn">
    <w:name w:val="Overskrift 3 Tegn"/>
    <w:basedOn w:val="Standardskriftforavsnitt"/>
    <w:link w:val="Overskrift3"/>
    <w:uiPriority w:val="9"/>
    <w:rsid w:val="005027E2"/>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5027E2"/>
    <w:pPr>
      <w:ind w:left="720"/>
      <w:contextualSpacing/>
    </w:pPr>
  </w:style>
  <w:style w:type="character" w:styleId="Fulgthyperkobling">
    <w:name w:val="FollowedHyperlink"/>
    <w:basedOn w:val="Standardskriftforavsnitt"/>
    <w:uiPriority w:val="99"/>
    <w:semiHidden/>
    <w:unhideWhenUsed/>
    <w:rsid w:val="006F4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dsveileder.nkvts.n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8DE9-0934-44A8-9C91-49931E87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1106</Words>
  <Characters>5864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Farkvam, Marianne Olsen</dc:creator>
  <cp:keywords/>
  <dc:description/>
  <cp:lastModifiedBy>Farkvam, Marianne Olsen</cp:lastModifiedBy>
  <cp:revision>3</cp:revision>
  <dcterms:created xsi:type="dcterms:W3CDTF">2019-12-04T12:18:00Z</dcterms:created>
  <dcterms:modified xsi:type="dcterms:W3CDTF">2019-12-20T11:19:00Z</dcterms:modified>
</cp:coreProperties>
</file>