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5A" w:rsidRPr="00806A63" w:rsidRDefault="00F37453">
      <w:pPr>
        <w:rPr>
          <w:rFonts w:ascii="Arial" w:hAnsi="Arial"/>
          <w:b/>
          <w:color w:val="000080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2EF133" wp14:editId="6A2EF134">
            <wp:simplePos x="0" y="0"/>
            <wp:positionH relativeFrom="column">
              <wp:posOffset>31115</wp:posOffset>
            </wp:positionH>
            <wp:positionV relativeFrom="paragraph">
              <wp:posOffset>-33020</wp:posOffset>
            </wp:positionV>
            <wp:extent cx="2941955" cy="309880"/>
            <wp:effectExtent l="0" t="0" r="0" b="0"/>
            <wp:wrapNone/>
            <wp:docPr id="2" name="Bilde 2" descr="Logo-H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M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5A" w:rsidRDefault="003A5D5A" w:rsidP="00720106">
      <w:pPr>
        <w:pStyle w:val="Avdeling"/>
        <w:rPr>
          <w:sz w:val="26"/>
        </w:rPr>
      </w:pPr>
      <w:r>
        <w:rPr>
          <w:sz w:val="26"/>
        </w:rPr>
        <w:tab/>
      </w:r>
      <w:bookmarkStart w:id="0" w:name="_GoBack"/>
      <w:r w:rsidR="00B9133B">
        <w:fldChar w:fldCharType="begin">
          <w:ffData>
            <w:name w:val=""/>
            <w:enabled/>
            <w:calcOnExit w:val="0"/>
            <w:ddList>
              <w:result w:val="5"/>
              <w:listEntry w:val="                                         "/>
              <w:listEntry w:val="Klinikk for akuttbehandling"/>
              <w:listEntry w:val="Klinikk for diagnostikk"/>
              <w:listEntry w:val="Klinikk for drift og eigedom"/>
              <w:listEntry w:val="Klinikk for kirurgi"/>
              <w:listEntry w:val="Klinikk for kvinner, barn og ungdom"/>
              <w:listEntry w:val="Klinikk for medisin og rehabilitering"/>
              <w:listEntry w:val="Klinikk for psykisk helse og rus"/>
              <w:listEntry w:val="Administrerande direktør"/>
              <w:listEntry w:val="Bedriftshelsetenesta"/>
              <w:listEntry w:val="Fagavdelinga"/>
              <w:listEntry w:val="HR-avdelinga"/>
              <w:listEntry w:val="Kommunikasjon og samfunnskontakt"/>
              <w:listEntry w:val="Samhandlingsseksjonen"/>
              <w:listEntry w:val="Vernetenesta"/>
              <w:listEntry w:val="Økonomiavdelinga"/>
            </w:ddList>
          </w:ffData>
        </w:fldChar>
      </w:r>
      <w:r w:rsidR="00B9133B">
        <w:instrText xml:space="preserve"> FORMDROPDOWN </w:instrText>
      </w:r>
      <w:r w:rsidR="00063B26">
        <w:fldChar w:fldCharType="separate"/>
      </w:r>
      <w:r w:rsidR="00B9133B">
        <w:fldChar w:fldCharType="end"/>
      </w:r>
      <w:bookmarkEnd w:id="0"/>
    </w:p>
    <w:p w:rsidR="003A5D5A" w:rsidRDefault="00AC4AFE">
      <w:pPr>
        <w:tabs>
          <w:tab w:val="left" w:pos="1559"/>
        </w:tabs>
        <w:rPr>
          <w:rFonts w:ascii="Arial" w:hAnsi="Arial"/>
          <w:b/>
          <w:color w:val="000080"/>
          <w:spacing w:val="8"/>
          <w:position w:val="-4"/>
          <w:sz w:val="26"/>
        </w:rPr>
      </w:pPr>
      <w:r>
        <w:rPr>
          <w:rFonts w:ascii="Arial" w:hAnsi="Arial"/>
          <w:b/>
          <w:color w:val="000080"/>
          <w:spacing w:val="8"/>
          <w:position w:val="-4"/>
          <w:sz w:val="26"/>
        </w:rPr>
        <w:t xml:space="preserve">         </w:t>
      </w:r>
    </w:p>
    <w:p w:rsidR="003A5D5A" w:rsidRDefault="003A5D5A">
      <w:pPr>
        <w:tabs>
          <w:tab w:val="left" w:pos="1559"/>
        </w:tabs>
        <w:rPr>
          <w:rFonts w:ascii="Arial" w:hAnsi="Arial"/>
          <w:b/>
          <w:color w:val="000080"/>
        </w:rPr>
      </w:pPr>
    </w:p>
    <w:p w:rsidR="003A5D5A" w:rsidRDefault="003A5D5A">
      <w:pPr>
        <w:tabs>
          <w:tab w:val="left" w:pos="1800"/>
        </w:tabs>
        <w:rPr>
          <w:b/>
          <w:color w:val="000080"/>
          <w:spacing w:val="8"/>
        </w:rPr>
      </w:pPr>
    </w:p>
    <w:p w:rsidR="00052376" w:rsidRDefault="00052376">
      <w:pPr>
        <w:tabs>
          <w:tab w:val="left" w:pos="1800"/>
        </w:tabs>
        <w:rPr>
          <w:b/>
          <w:color w:val="000080"/>
          <w:spacing w:val="8"/>
        </w:rPr>
      </w:pPr>
    </w:p>
    <w:p w:rsidR="00C93287" w:rsidRPr="00F962C2" w:rsidRDefault="00C93287">
      <w:pPr>
        <w:rPr>
          <w:lang w:val="nn-NO"/>
        </w:rPr>
        <w:sectPr w:rsidR="00C93287" w:rsidRPr="00F962C2" w:rsidSect="007748C9">
          <w:footerReference w:type="default" r:id="rId11"/>
          <w:type w:val="continuous"/>
          <w:pgSz w:w="11906" w:h="16838" w:code="9"/>
          <w:pgMar w:top="567" w:right="1418" w:bottom="1418" w:left="1134" w:header="709" w:footer="340" w:gutter="0"/>
          <w:cols w:space="708"/>
          <w:docGrid w:linePitch="360"/>
        </w:sectPr>
      </w:pPr>
      <w:bookmarkStart w:id="2" w:name="TITTEL"/>
      <w:bookmarkStart w:id="3" w:name="START"/>
      <w:bookmarkEnd w:id="2"/>
      <w:bookmarkEnd w:id="3"/>
    </w:p>
    <w:p w:rsidR="00052376" w:rsidRPr="00C3257F" w:rsidRDefault="001B4E9B">
      <w:pPr>
        <w:rPr>
          <w:rFonts w:ascii="Cambria" w:hAnsi="Cambria" w:cstheme="minorHAnsi"/>
          <w:b/>
          <w:sz w:val="32"/>
          <w:szCs w:val="32"/>
          <w:lang w:val="nn-NO"/>
        </w:rPr>
      </w:pPr>
      <w:r>
        <w:rPr>
          <w:rFonts w:ascii="Cambria" w:hAnsi="Cambria" w:cstheme="minorHAnsi"/>
          <w:b/>
          <w:sz w:val="32"/>
          <w:szCs w:val="32"/>
          <w:lang w:val="nn-NO"/>
        </w:rPr>
        <w:t>Handmjølking</w:t>
      </w:r>
    </w:p>
    <w:p w:rsidR="00E53D8C" w:rsidRDefault="00E53D8C" w:rsidP="00E53D8C">
      <w:pPr>
        <w:rPr>
          <w:lang w:val="nn-NO"/>
        </w:rPr>
      </w:pPr>
    </w:p>
    <w:p w:rsidR="007F4DBC" w:rsidRDefault="007F4DBC" w:rsidP="00E53D8C">
      <w:pPr>
        <w:rPr>
          <w:lang w:val="nn-NO"/>
        </w:rPr>
      </w:pPr>
      <w:r>
        <w:rPr>
          <w:lang w:val="nn-NO"/>
        </w:rPr>
        <w:t>Handmjølking er tre gonger så effektivt første dagane etter fødsel som å bruke pumpe</w:t>
      </w:r>
    </w:p>
    <w:p w:rsidR="007F4DBC" w:rsidRDefault="007F4DBC" w:rsidP="00E53D8C">
      <w:pPr>
        <w:rPr>
          <w:lang w:val="nn-NO"/>
        </w:rPr>
      </w:pPr>
      <w:r>
        <w:rPr>
          <w:lang w:val="nn-NO"/>
        </w:rPr>
        <w:t>Teknikken er lett å lære, og øving gjer meister.</w:t>
      </w:r>
    </w:p>
    <w:p w:rsidR="00425E94" w:rsidRDefault="00425E94" w:rsidP="00E53D8C">
      <w:pPr>
        <w:rPr>
          <w:lang w:val="nn-NO"/>
        </w:rPr>
      </w:pPr>
    </w:p>
    <w:p w:rsidR="008610A5" w:rsidRPr="00425E94" w:rsidRDefault="008610A5" w:rsidP="00E53D8C">
      <w:pPr>
        <w:rPr>
          <w:rStyle w:val="Sterk"/>
        </w:rPr>
      </w:pPr>
      <w:proofErr w:type="spellStart"/>
      <w:r w:rsidRPr="00425E94">
        <w:rPr>
          <w:rStyle w:val="Sterk"/>
        </w:rPr>
        <w:t>Handmjølking</w:t>
      </w:r>
      <w:proofErr w:type="spellEnd"/>
      <w:r w:rsidRPr="00425E94">
        <w:rPr>
          <w:rStyle w:val="Sterk"/>
        </w:rPr>
        <w:t xml:space="preserve"> kan </w:t>
      </w:r>
      <w:proofErr w:type="spellStart"/>
      <w:r w:rsidRPr="00425E94">
        <w:rPr>
          <w:rStyle w:val="Sterk"/>
        </w:rPr>
        <w:t>vere</w:t>
      </w:r>
      <w:proofErr w:type="spellEnd"/>
      <w:r w:rsidRPr="00425E94">
        <w:rPr>
          <w:rStyle w:val="Sterk"/>
        </w:rPr>
        <w:t xml:space="preserve"> nyttig </w:t>
      </w:r>
    </w:p>
    <w:p w:rsidR="008610A5" w:rsidRDefault="008610A5" w:rsidP="008610A5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for å gjere eit hardt bryst mjukt nok til at barnet får godt sugetak</w:t>
      </w:r>
    </w:p>
    <w:p w:rsidR="008610A5" w:rsidRDefault="008610A5" w:rsidP="008610A5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for å avhjelpe ubehageleg mjølkespreng</w:t>
      </w:r>
    </w:p>
    <w:p w:rsidR="008610A5" w:rsidRDefault="008610A5" w:rsidP="008610A5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når barnet ikkje kan suge</w:t>
      </w:r>
      <w:r w:rsidR="00B95CA7">
        <w:rPr>
          <w:lang w:val="nn-NO"/>
        </w:rPr>
        <w:t xml:space="preserve"> </w:t>
      </w:r>
      <w:r>
        <w:rPr>
          <w:lang w:val="nn-NO"/>
        </w:rPr>
        <w:t>(nok)</w:t>
      </w:r>
    </w:p>
    <w:p w:rsidR="008610A5" w:rsidRDefault="0098406A" w:rsidP="008610A5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for å stimulere til auka mjølkeproduksjon</w:t>
      </w:r>
    </w:p>
    <w:p w:rsidR="0098406A" w:rsidRDefault="0098406A" w:rsidP="008610A5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for å avlaste såre brystknoppar og lekkande bryst</w:t>
      </w:r>
    </w:p>
    <w:p w:rsidR="001B4E9B" w:rsidRDefault="0098406A" w:rsidP="00194065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f</w:t>
      </w:r>
      <w:r w:rsidR="00B95CA7">
        <w:rPr>
          <w:lang w:val="nn-NO"/>
        </w:rPr>
        <w:t>ør mor må vere vekke frå barnet</w:t>
      </w:r>
      <w:r>
        <w:rPr>
          <w:lang w:val="nn-NO"/>
        </w:rPr>
        <w:t>/treng avlasting og andre gir m</w:t>
      </w:r>
      <w:r w:rsidR="00D304FF">
        <w:rPr>
          <w:lang w:val="nn-NO"/>
        </w:rPr>
        <w:t>jølk</w:t>
      </w:r>
    </w:p>
    <w:p w:rsidR="00194065" w:rsidRPr="00194065" w:rsidRDefault="00194065" w:rsidP="00194065">
      <w:pPr>
        <w:pStyle w:val="Listeavsnitt"/>
        <w:rPr>
          <w:rStyle w:val="Sterk"/>
          <w:b w:val="0"/>
          <w:bCs w:val="0"/>
          <w:lang w:val="nn-NO"/>
        </w:rPr>
      </w:pPr>
    </w:p>
    <w:p w:rsidR="00D304FF" w:rsidRDefault="007A3D93" w:rsidP="00D304FF">
      <w:pPr>
        <w:rPr>
          <w:rStyle w:val="Sterk"/>
          <w:sz w:val="22"/>
          <w:szCs w:val="22"/>
        </w:rPr>
      </w:pPr>
      <w:r>
        <w:rPr>
          <w:rStyle w:val="Sterk"/>
          <w:sz w:val="22"/>
          <w:szCs w:val="22"/>
        </w:rPr>
        <w:t xml:space="preserve">Slik </w:t>
      </w:r>
      <w:proofErr w:type="spellStart"/>
      <w:r>
        <w:rPr>
          <w:rStyle w:val="Sterk"/>
          <w:sz w:val="22"/>
          <w:szCs w:val="22"/>
        </w:rPr>
        <w:t>gjer</w:t>
      </w:r>
      <w:proofErr w:type="spellEnd"/>
      <w:r>
        <w:rPr>
          <w:rStyle w:val="Sterk"/>
          <w:sz w:val="22"/>
          <w:szCs w:val="22"/>
        </w:rPr>
        <w:t xml:space="preserve"> du:</w:t>
      </w:r>
    </w:p>
    <w:p w:rsidR="007A3D93" w:rsidRDefault="007A3D93" w:rsidP="00D304FF">
      <w:pPr>
        <w:rPr>
          <w:rStyle w:val="Sterk"/>
          <w:sz w:val="22"/>
          <w:szCs w:val="22"/>
        </w:rPr>
      </w:pPr>
    </w:p>
    <w:p w:rsidR="007A3D93" w:rsidRDefault="007A3D93" w:rsidP="007A3D93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1.Gje deg god tid. Tidspress og stress </w:t>
      </w:r>
      <w:proofErr w:type="spellStart"/>
      <w:r>
        <w:rPr>
          <w:rStyle w:val="Sterk"/>
          <w:b w:val="0"/>
          <w:sz w:val="22"/>
          <w:szCs w:val="22"/>
        </w:rPr>
        <w:t>hemmar</w:t>
      </w:r>
      <w:proofErr w:type="spellEnd"/>
      <w:r>
        <w:rPr>
          <w:rStyle w:val="Sterk"/>
          <w:b w:val="0"/>
          <w:sz w:val="22"/>
          <w:szCs w:val="22"/>
        </w:rPr>
        <w:t xml:space="preserve"> </w:t>
      </w:r>
      <w:proofErr w:type="spellStart"/>
      <w:r>
        <w:rPr>
          <w:rStyle w:val="Sterk"/>
          <w:b w:val="0"/>
          <w:sz w:val="22"/>
          <w:szCs w:val="22"/>
        </w:rPr>
        <w:t>mjølkeutdrivinga</w:t>
      </w:r>
      <w:proofErr w:type="spellEnd"/>
      <w:r>
        <w:rPr>
          <w:rStyle w:val="Sterk"/>
          <w:b w:val="0"/>
          <w:sz w:val="22"/>
          <w:szCs w:val="22"/>
        </w:rPr>
        <w:t>.</w:t>
      </w:r>
    </w:p>
    <w:p w:rsidR="007A3D93" w:rsidRDefault="007A3D93" w:rsidP="007A3D93">
      <w:pPr>
        <w:rPr>
          <w:rStyle w:val="Sterk"/>
          <w:b w:val="0"/>
          <w:sz w:val="22"/>
          <w:szCs w:val="22"/>
        </w:rPr>
      </w:pPr>
    </w:p>
    <w:p w:rsidR="007A3D93" w:rsidRDefault="007A3D93" w:rsidP="007A3D93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2.Vask hendene og varm </w:t>
      </w:r>
      <w:proofErr w:type="spellStart"/>
      <w:r>
        <w:rPr>
          <w:rStyle w:val="Sterk"/>
          <w:b w:val="0"/>
          <w:sz w:val="22"/>
          <w:szCs w:val="22"/>
        </w:rPr>
        <w:t>dei</w:t>
      </w:r>
      <w:proofErr w:type="spellEnd"/>
      <w:r>
        <w:rPr>
          <w:rStyle w:val="Sterk"/>
          <w:b w:val="0"/>
          <w:sz w:val="22"/>
          <w:szCs w:val="22"/>
        </w:rPr>
        <w:t xml:space="preserve"> om </w:t>
      </w:r>
      <w:proofErr w:type="spellStart"/>
      <w:r>
        <w:rPr>
          <w:rStyle w:val="Sterk"/>
          <w:b w:val="0"/>
          <w:sz w:val="22"/>
          <w:szCs w:val="22"/>
        </w:rPr>
        <w:t>dei</w:t>
      </w:r>
      <w:proofErr w:type="spellEnd"/>
      <w:r>
        <w:rPr>
          <w:rStyle w:val="Sterk"/>
          <w:b w:val="0"/>
          <w:sz w:val="22"/>
          <w:szCs w:val="22"/>
        </w:rPr>
        <w:t xml:space="preserve"> er kalde</w:t>
      </w:r>
      <w:r w:rsidR="00934346">
        <w:rPr>
          <w:rStyle w:val="Sterk"/>
          <w:b w:val="0"/>
          <w:sz w:val="22"/>
          <w:szCs w:val="22"/>
        </w:rPr>
        <w:t>.</w:t>
      </w:r>
      <w:r w:rsidR="00FD48AA">
        <w:rPr>
          <w:rStyle w:val="Sterk"/>
          <w:b w:val="0"/>
          <w:sz w:val="22"/>
          <w:szCs w:val="22"/>
        </w:rPr>
        <w:t xml:space="preserve">                                                               </w:t>
      </w:r>
      <w:r w:rsidR="00FD48AA">
        <w:rPr>
          <w:noProof/>
          <w:color w:val="0000FF"/>
        </w:rPr>
        <w:t xml:space="preserve">           </w:t>
      </w:r>
    </w:p>
    <w:p w:rsidR="007A3D93" w:rsidRDefault="001926AE" w:rsidP="007A3D93">
      <w:pPr>
        <w:rPr>
          <w:rStyle w:val="Sterk"/>
          <w:b w:val="0"/>
          <w:sz w:val="22"/>
          <w:szCs w:val="22"/>
        </w:rPr>
      </w:pPr>
      <w:r>
        <w:rPr>
          <w:noProof/>
          <w:color w:val="0000FF"/>
        </w:rPr>
        <w:t xml:space="preserve">                        </w:t>
      </w:r>
      <w:r w:rsidR="00FD48AA">
        <w:rPr>
          <w:noProof/>
          <w:color w:val="0000FF"/>
        </w:rPr>
        <w:t xml:space="preserve">                            </w:t>
      </w:r>
      <w:r>
        <w:rPr>
          <w:noProof/>
          <w:color w:val="0000FF"/>
        </w:rPr>
        <w:t xml:space="preserve">                                        </w:t>
      </w:r>
      <w:r w:rsidR="002A2182">
        <w:rPr>
          <w:noProof/>
          <w:color w:val="0000FF"/>
        </w:rPr>
        <w:t xml:space="preserve">                                                 </w:t>
      </w:r>
      <w:r w:rsidR="00697124">
        <w:rPr>
          <w:noProof/>
          <w:color w:val="0000FF"/>
        </w:rPr>
        <w:t xml:space="preserve">   </w:t>
      </w:r>
      <w:r w:rsidR="002A2182">
        <w:rPr>
          <w:noProof/>
          <w:color w:val="0000FF"/>
        </w:rPr>
        <w:t xml:space="preserve">  </w:t>
      </w:r>
      <w:r w:rsidR="00697124">
        <w:rPr>
          <w:noProof/>
          <w:color w:val="0000FF"/>
        </w:rPr>
        <w:t xml:space="preserve">          </w:t>
      </w:r>
    </w:p>
    <w:p w:rsidR="007A3D93" w:rsidRDefault="007A3D93" w:rsidP="007A3D93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>3.</w:t>
      </w:r>
      <w:r w:rsidR="00F23D26">
        <w:rPr>
          <w:rStyle w:val="Sterk"/>
          <w:b w:val="0"/>
          <w:sz w:val="22"/>
          <w:szCs w:val="22"/>
        </w:rPr>
        <w:t xml:space="preserve">Sitt godt og sørg for å ha det så </w:t>
      </w:r>
      <w:proofErr w:type="spellStart"/>
      <w:r w:rsidR="00F23D26">
        <w:rPr>
          <w:rStyle w:val="Sterk"/>
          <w:b w:val="0"/>
          <w:sz w:val="22"/>
          <w:szCs w:val="22"/>
        </w:rPr>
        <w:t>behageleg</w:t>
      </w:r>
      <w:proofErr w:type="spellEnd"/>
      <w:r w:rsidR="00F23D26">
        <w:rPr>
          <w:rStyle w:val="Sterk"/>
          <w:b w:val="0"/>
          <w:sz w:val="22"/>
          <w:szCs w:val="22"/>
        </w:rPr>
        <w:t xml:space="preserve"> som </w:t>
      </w:r>
      <w:proofErr w:type="spellStart"/>
      <w:r w:rsidR="00F23D26">
        <w:rPr>
          <w:rStyle w:val="Sterk"/>
          <w:b w:val="0"/>
          <w:sz w:val="22"/>
          <w:szCs w:val="22"/>
        </w:rPr>
        <w:t>mogleg</w:t>
      </w:r>
      <w:proofErr w:type="spellEnd"/>
      <w:r w:rsidR="00F23D26">
        <w:rPr>
          <w:rStyle w:val="Sterk"/>
          <w:b w:val="0"/>
          <w:sz w:val="22"/>
          <w:szCs w:val="22"/>
        </w:rPr>
        <w:t xml:space="preserve"> rundt deg.</w:t>
      </w:r>
      <w:r w:rsidR="00934346">
        <w:rPr>
          <w:rStyle w:val="Sterk"/>
          <w:b w:val="0"/>
          <w:sz w:val="22"/>
          <w:szCs w:val="22"/>
        </w:rPr>
        <w:t xml:space="preserve"> Ha </w:t>
      </w:r>
      <w:proofErr w:type="spellStart"/>
      <w:r w:rsidR="00934346">
        <w:rPr>
          <w:rStyle w:val="Sterk"/>
          <w:b w:val="0"/>
          <w:sz w:val="22"/>
          <w:szCs w:val="22"/>
        </w:rPr>
        <w:t>ein</w:t>
      </w:r>
      <w:proofErr w:type="spellEnd"/>
      <w:r w:rsidR="00934346">
        <w:rPr>
          <w:rStyle w:val="Sterk"/>
          <w:b w:val="0"/>
          <w:sz w:val="22"/>
          <w:szCs w:val="22"/>
        </w:rPr>
        <w:t xml:space="preserve"> oppsamlingskopp for hand</w:t>
      </w:r>
      <w:r w:rsidR="00B13A97">
        <w:rPr>
          <w:rStyle w:val="Sterk"/>
          <w:b w:val="0"/>
          <w:sz w:val="22"/>
          <w:szCs w:val="22"/>
        </w:rPr>
        <w:t>.</w:t>
      </w:r>
    </w:p>
    <w:p w:rsidR="00F23D26" w:rsidRDefault="00F23D26" w:rsidP="007A3D93">
      <w:pPr>
        <w:rPr>
          <w:rStyle w:val="Sterk"/>
          <w:b w:val="0"/>
          <w:sz w:val="22"/>
          <w:szCs w:val="22"/>
        </w:rPr>
      </w:pPr>
    </w:p>
    <w:p w:rsidR="00972308" w:rsidRPr="0027656A" w:rsidRDefault="00F23D26" w:rsidP="000E7F39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>4.Massere brysta og brystknoppene for å stimulere utdrivingsrefleksen</w:t>
      </w:r>
      <w:r w:rsidR="00972308">
        <w:rPr>
          <w:rStyle w:val="Sterk"/>
          <w:b w:val="0"/>
          <w:sz w:val="22"/>
          <w:szCs w:val="22"/>
        </w:rPr>
        <w:t xml:space="preserve">. Bruk forsiktig, lett trykk i </w:t>
      </w:r>
      <w:proofErr w:type="spellStart"/>
      <w:r w:rsidR="00972308">
        <w:rPr>
          <w:rStyle w:val="Sterk"/>
          <w:b w:val="0"/>
          <w:sz w:val="22"/>
          <w:szCs w:val="22"/>
        </w:rPr>
        <w:t>sirkelbevegelsar</w:t>
      </w:r>
      <w:proofErr w:type="spellEnd"/>
      <w:r w:rsidR="00972308">
        <w:rPr>
          <w:rStyle w:val="Sterk"/>
          <w:b w:val="0"/>
          <w:sz w:val="22"/>
          <w:szCs w:val="22"/>
        </w:rPr>
        <w:t xml:space="preserve">, rundt heile brystet </w:t>
      </w:r>
      <w:proofErr w:type="spellStart"/>
      <w:r w:rsidR="00972308">
        <w:rPr>
          <w:rStyle w:val="Sterk"/>
          <w:b w:val="0"/>
          <w:sz w:val="22"/>
          <w:szCs w:val="22"/>
        </w:rPr>
        <w:t>frå</w:t>
      </w:r>
      <w:proofErr w:type="spellEnd"/>
      <w:r w:rsidR="00972308">
        <w:rPr>
          <w:rStyle w:val="Sterk"/>
          <w:b w:val="0"/>
          <w:sz w:val="22"/>
          <w:szCs w:val="22"/>
        </w:rPr>
        <w:t xml:space="preserve"> ribbeina</w:t>
      </w:r>
      <w:r w:rsidR="00F92D8F">
        <w:rPr>
          <w:rStyle w:val="Sterk"/>
          <w:b w:val="0"/>
          <w:sz w:val="22"/>
          <w:szCs w:val="22"/>
        </w:rPr>
        <w:t xml:space="preserve"> </w:t>
      </w:r>
      <w:r w:rsidR="00972308">
        <w:rPr>
          <w:rStyle w:val="Sterk"/>
          <w:b w:val="0"/>
          <w:sz w:val="22"/>
          <w:szCs w:val="22"/>
        </w:rPr>
        <w:t xml:space="preserve">ut mot brystknoppen. Bruk </w:t>
      </w:r>
      <w:proofErr w:type="spellStart"/>
      <w:r w:rsidR="00972308">
        <w:rPr>
          <w:rStyle w:val="Sterk"/>
          <w:b w:val="0"/>
          <w:sz w:val="22"/>
          <w:szCs w:val="22"/>
        </w:rPr>
        <w:t>fingertuppane</w:t>
      </w:r>
      <w:proofErr w:type="spellEnd"/>
      <w:r w:rsidR="00972308">
        <w:rPr>
          <w:rStyle w:val="Sterk"/>
          <w:b w:val="0"/>
          <w:sz w:val="22"/>
          <w:szCs w:val="22"/>
        </w:rPr>
        <w:t xml:space="preserve"> for å stimulere brystknoppen</w:t>
      </w:r>
      <w:r w:rsidR="00972308">
        <w:rPr>
          <w:rStyle w:val="Sterk"/>
          <w:sz w:val="22"/>
          <w:szCs w:val="22"/>
        </w:rPr>
        <w:t>.</w:t>
      </w:r>
    </w:p>
    <w:p w:rsidR="000E7F39" w:rsidRDefault="000E7F39" w:rsidP="000E7F39">
      <w:pPr>
        <w:rPr>
          <w:rStyle w:val="Sterk"/>
          <w:sz w:val="22"/>
          <w:szCs w:val="22"/>
        </w:rPr>
      </w:pPr>
    </w:p>
    <w:p w:rsidR="00972308" w:rsidRDefault="000E7F39" w:rsidP="00972308">
      <w:pPr>
        <w:rPr>
          <w:rStyle w:val="Sterk"/>
          <w:b w:val="0"/>
          <w:sz w:val="22"/>
          <w:szCs w:val="22"/>
        </w:rPr>
      </w:pPr>
      <w:r w:rsidRPr="000E7F39">
        <w:rPr>
          <w:rStyle w:val="Sterk"/>
          <w:b w:val="0"/>
          <w:sz w:val="22"/>
          <w:szCs w:val="22"/>
        </w:rPr>
        <w:t>5</w:t>
      </w:r>
      <w:r>
        <w:rPr>
          <w:rStyle w:val="Sterk"/>
          <w:b w:val="0"/>
          <w:sz w:val="22"/>
          <w:szCs w:val="22"/>
        </w:rPr>
        <w:t>.Sett tommelen og to fingre i utkant</w:t>
      </w:r>
      <w:r w:rsidR="00DC70A0">
        <w:rPr>
          <w:rStyle w:val="Sterk"/>
          <w:b w:val="0"/>
          <w:sz w:val="22"/>
          <w:szCs w:val="22"/>
        </w:rPr>
        <w:t>en av areola (det brune området</w:t>
      </w:r>
      <w:r>
        <w:rPr>
          <w:rStyle w:val="Sterk"/>
          <w:b w:val="0"/>
          <w:sz w:val="22"/>
          <w:szCs w:val="22"/>
        </w:rPr>
        <w:t>).</w:t>
      </w:r>
      <w:r w:rsidR="0027656A">
        <w:rPr>
          <w:rStyle w:val="Sterk"/>
          <w:b w:val="0"/>
          <w:sz w:val="22"/>
          <w:szCs w:val="22"/>
        </w:rPr>
        <w:t xml:space="preserve"> </w:t>
      </w:r>
      <w:r>
        <w:rPr>
          <w:rStyle w:val="Sterk"/>
          <w:b w:val="0"/>
          <w:sz w:val="22"/>
          <w:szCs w:val="22"/>
        </w:rPr>
        <w:t>Tommelen på</w:t>
      </w:r>
      <w:r w:rsidR="00DC70A0">
        <w:rPr>
          <w:rStyle w:val="Sterk"/>
          <w:b w:val="0"/>
          <w:sz w:val="22"/>
          <w:szCs w:val="22"/>
        </w:rPr>
        <w:t xml:space="preserve"> oversida og </w:t>
      </w:r>
      <w:proofErr w:type="spellStart"/>
      <w:r w:rsidR="00DC70A0">
        <w:rPr>
          <w:rStyle w:val="Sterk"/>
          <w:b w:val="0"/>
          <w:sz w:val="22"/>
          <w:szCs w:val="22"/>
        </w:rPr>
        <w:t>peikefingeren</w:t>
      </w:r>
      <w:proofErr w:type="spellEnd"/>
      <w:r w:rsidR="00DC70A0">
        <w:rPr>
          <w:rStyle w:val="Sterk"/>
          <w:b w:val="0"/>
          <w:sz w:val="22"/>
          <w:szCs w:val="22"/>
        </w:rPr>
        <w:t xml:space="preserve"> </w:t>
      </w:r>
      <w:r>
        <w:rPr>
          <w:rStyle w:val="Sterk"/>
          <w:b w:val="0"/>
          <w:sz w:val="22"/>
          <w:szCs w:val="22"/>
        </w:rPr>
        <w:t>på undersida</w:t>
      </w:r>
      <w:r w:rsidR="006E2608">
        <w:rPr>
          <w:rStyle w:val="Sterk"/>
          <w:b w:val="0"/>
          <w:sz w:val="22"/>
          <w:szCs w:val="22"/>
        </w:rPr>
        <w:t>.</w:t>
      </w:r>
      <w:r w:rsidR="00FD48AA">
        <w:rPr>
          <w:rStyle w:val="Sterk"/>
          <w:b w:val="0"/>
          <w:sz w:val="22"/>
          <w:szCs w:val="22"/>
        </w:rPr>
        <w:t xml:space="preserve"> </w:t>
      </w:r>
      <w:r w:rsidR="006E2608">
        <w:rPr>
          <w:rStyle w:val="Sterk"/>
          <w:b w:val="0"/>
          <w:sz w:val="22"/>
          <w:szCs w:val="22"/>
        </w:rPr>
        <w:t>(figur 1)</w:t>
      </w:r>
    </w:p>
    <w:p w:rsidR="006E2608" w:rsidRDefault="006E2608" w:rsidP="00972308">
      <w:pPr>
        <w:rPr>
          <w:rStyle w:val="Sterk"/>
          <w:b w:val="0"/>
          <w:sz w:val="22"/>
          <w:szCs w:val="22"/>
        </w:rPr>
      </w:pPr>
    </w:p>
    <w:p w:rsidR="006E2608" w:rsidRDefault="006E2608" w:rsidP="00972308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6.Press </w:t>
      </w:r>
      <w:proofErr w:type="spellStart"/>
      <w:r w:rsidR="007F458F">
        <w:rPr>
          <w:rStyle w:val="Sterk"/>
          <w:b w:val="0"/>
          <w:sz w:val="22"/>
          <w:szCs w:val="22"/>
        </w:rPr>
        <w:t>fingrane</w:t>
      </w:r>
      <w:proofErr w:type="spellEnd"/>
      <w:r w:rsidR="007F458F">
        <w:rPr>
          <w:rStyle w:val="Sterk"/>
          <w:b w:val="0"/>
          <w:sz w:val="22"/>
          <w:szCs w:val="22"/>
        </w:rPr>
        <w:t xml:space="preserve"> rett </w:t>
      </w:r>
      <w:r>
        <w:rPr>
          <w:rStyle w:val="Sterk"/>
          <w:b w:val="0"/>
          <w:sz w:val="22"/>
          <w:szCs w:val="22"/>
        </w:rPr>
        <w:t>inn</w:t>
      </w:r>
      <w:r w:rsidR="007F458F">
        <w:rPr>
          <w:rStyle w:val="Sterk"/>
          <w:b w:val="0"/>
          <w:sz w:val="22"/>
          <w:szCs w:val="22"/>
        </w:rPr>
        <w:t>over mot ribbeina. Klem så</w:t>
      </w:r>
      <w:r>
        <w:rPr>
          <w:rStyle w:val="Sterk"/>
          <w:b w:val="0"/>
          <w:sz w:val="22"/>
          <w:szCs w:val="22"/>
        </w:rPr>
        <w:t xml:space="preserve"> forsikt</w:t>
      </w:r>
      <w:r w:rsidR="007F458F">
        <w:rPr>
          <w:rStyle w:val="Sterk"/>
          <w:b w:val="0"/>
          <w:sz w:val="22"/>
          <w:szCs w:val="22"/>
        </w:rPr>
        <w:t xml:space="preserve">ig </w:t>
      </w:r>
      <w:proofErr w:type="spellStart"/>
      <w:r w:rsidR="007F458F">
        <w:rPr>
          <w:rStyle w:val="Sterk"/>
          <w:b w:val="0"/>
          <w:sz w:val="22"/>
          <w:szCs w:val="22"/>
        </w:rPr>
        <w:t>saman</w:t>
      </w:r>
      <w:proofErr w:type="spellEnd"/>
      <w:r w:rsidR="007F458F">
        <w:rPr>
          <w:rStyle w:val="Sterk"/>
          <w:b w:val="0"/>
          <w:sz w:val="22"/>
          <w:szCs w:val="22"/>
        </w:rPr>
        <w:t xml:space="preserve"> idet </w:t>
      </w:r>
      <w:proofErr w:type="spellStart"/>
      <w:r w:rsidR="007F458F">
        <w:rPr>
          <w:rStyle w:val="Sterk"/>
          <w:b w:val="0"/>
          <w:sz w:val="22"/>
          <w:szCs w:val="22"/>
        </w:rPr>
        <w:t>dei</w:t>
      </w:r>
      <w:proofErr w:type="spellEnd"/>
      <w:r w:rsidR="007F458F">
        <w:rPr>
          <w:rStyle w:val="Sterk"/>
          <w:b w:val="0"/>
          <w:sz w:val="22"/>
          <w:szCs w:val="22"/>
        </w:rPr>
        <w:t xml:space="preserve"> </w:t>
      </w:r>
      <w:proofErr w:type="spellStart"/>
      <w:r w:rsidR="007F458F">
        <w:rPr>
          <w:rStyle w:val="Sterk"/>
          <w:b w:val="0"/>
          <w:sz w:val="22"/>
          <w:szCs w:val="22"/>
        </w:rPr>
        <w:t>førast</w:t>
      </w:r>
      <w:proofErr w:type="spellEnd"/>
      <w:r w:rsidR="007F458F">
        <w:rPr>
          <w:rStyle w:val="Sterk"/>
          <w:b w:val="0"/>
          <w:sz w:val="22"/>
          <w:szCs w:val="22"/>
        </w:rPr>
        <w:t xml:space="preserve"> framover att med </w:t>
      </w:r>
      <w:proofErr w:type="spellStart"/>
      <w:r w:rsidR="007F458F">
        <w:rPr>
          <w:rStyle w:val="Sterk"/>
          <w:b w:val="0"/>
          <w:sz w:val="22"/>
          <w:szCs w:val="22"/>
        </w:rPr>
        <w:t>rullande</w:t>
      </w:r>
      <w:proofErr w:type="spellEnd"/>
      <w:r w:rsidR="007F458F">
        <w:rPr>
          <w:rStyle w:val="Sterk"/>
          <w:b w:val="0"/>
          <w:sz w:val="22"/>
          <w:szCs w:val="22"/>
        </w:rPr>
        <w:t xml:space="preserve"> bevegelse</w:t>
      </w:r>
      <w:r w:rsidR="00DC70A0">
        <w:rPr>
          <w:rStyle w:val="Sterk"/>
          <w:b w:val="0"/>
          <w:sz w:val="22"/>
          <w:szCs w:val="22"/>
        </w:rPr>
        <w:t xml:space="preserve">. </w:t>
      </w:r>
      <w:r w:rsidR="0027656A">
        <w:rPr>
          <w:rStyle w:val="Sterk"/>
          <w:b w:val="0"/>
          <w:sz w:val="22"/>
          <w:szCs w:val="22"/>
        </w:rPr>
        <w:t>(figur 2)</w:t>
      </w:r>
      <w:r w:rsidR="0014738C">
        <w:rPr>
          <w:rStyle w:val="Sterk"/>
          <w:b w:val="0"/>
          <w:sz w:val="22"/>
          <w:szCs w:val="22"/>
        </w:rPr>
        <w:t xml:space="preserve"> Det kan ta tid </w:t>
      </w:r>
      <w:r w:rsidR="00836AC0">
        <w:rPr>
          <w:rStyle w:val="Sterk"/>
          <w:b w:val="0"/>
          <w:sz w:val="22"/>
          <w:szCs w:val="22"/>
        </w:rPr>
        <w:t>før mjølka kjem.</w:t>
      </w:r>
      <w:r w:rsidR="00AE328F">
        <w:rPr>
          <w:rStyle w:val="Sterk"/>
          <w:b w:val="0"/>
          <w:sz w:val="22"/>
          <w:szCs w:val="22"/>
        </w:rPr>
        <w:t xml:space="preserve"> </w:t>
      </w:r>
      <w:r w:rsidR="00DC70A0">
        <w:rPr>
          <w:rStyle w:val="Sterk"/>
          <w:b w:val="0"/>
          <w:sz w:val="22"/>
          <w:szCs w:val="22"/>
        </w:rPr>
        <w:t xml:space="preserve">Når mjølka kjem, mjølk </w:t>
      </w:r>
      <w:proofErr w:type="spellStart"/>
      <w:r w:rsidR="00DC70A0">
        <w:rPr>
          <w:rStyle w:val="Sterk"/>
          <w:b w:val="0"/>
          <w:sz w:val="22"/>
          <w:szCs w:val="22"/>
        </w:rPr>
        <w:t>vidare</w:t>
      </w:r>
      <w:proofErr w:type="spellEnd"/>
      <w:r w:rsidR="00DC70A0">
        <w:rPr>
          <w:rStyle w:val="Sterk"/>
          <w:b w:val="0"/>
          <w:sz w:val="22"/>
          <w:szCs w:val="22"/>
        </w:rPr>
        <w:t xml:space="preserve"> på samme stad </w:t>
      </w:r>
      <w:r w:rsidR="0038412B">
        <w:rPr>
          <w:rStyle w:val="Sterk"/>
          <w:b w:val="0"/>
          <w:sz w:val="22"/>
          <w:szCs w:val="22"/>
        </w:rPr>
        <w:t xml:space="preserve">så lenge den kjem, </w:t>
      </w:r>
      <w:proofErr w:type="spellStart"/>
      <w:r w:rsidR="00CF175E">
        <w:rPr>
          <w:rStyle w:val="Sterk"/>
          <w:b w:val="0"/>
          <w:sz w:val="22"/>
          <w:szCs w:val="22"/>
        </w:rPr>
        <w:t>i</w:t>
      </w:r>
      <w:r w:rsidR="0038412B">
        <w:rPr>
          <w:rStyle w:val="Sterk"/>
          <w:b w:val="0"/>
          <w:sz w:val="22"/>
          <w:szCs w:val="22"/>
        </w:rPr>
        <w:t>kkje</w:t>
      </w:r>
      <w:proofErr w:type="spellEnd"/>
      <w:r w:rsidR="0038412B">
        <w:rPr>
          <w:rStyle w:val="Sterk"/>
          <w:b w:val="0"/>
          <w:sz w:val="22"/>
          <w:szCs w:val="22"/>
        </w:rPr>
        <w:t xml:space="preserve"> stopp.</w:t>
      </w:r>
    </w:p>
    <w:p w:rsidR="0038412B" w:rsidRDefault="0038412B" w:rsidP="00972308">
      <w:pPr>
        <w:rPr>
          <w:rStyle w:val="Sterk"/>
          <w:b w:val="0"/>
          <w:sz w:val="22"/>
          <w:szCs w:val="22"/>
        </w:rPr>
      </w:pPr>
    </w:p>
    <w:p w:rsidR="0038412B" w:rsidRDefault="0038412B" w:rsidP="00972308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7.Gjenta rytmisk for å mjølke ut mjølka. Flytt </w:t>
      </w:r>
      <w:proofErr w:type="spellStart"/>
      <w:r>
        <w:rPr>
          <w:rStyle w:val="Sterk"/>
          <w:b w:val="0"/>
          <w:sz w:val="22"/>
          <w:szCs w:val="22"/>
        </w:rPr>
        <w:t>fingrane</w:t>
      </w:r>
      <w:proofErr w:type="spellEnd"/>
      <w:r>
        <w:rPr>
          <w:rStyle w:val="Sterk"/>
          <w:b w:val="0"/>
          <w:sz w:val="22"/>
          <w:szCs w:val="22"/>
        </w:rPr>
        <w:t xml:space="preserve"> </w:t>
      </w:r>
      <w:r w:rsidR="00CF175E">
        <w:rPr>
          <w:rStyle w:val="Sterk"/>
          <w:b w:val="0"/>
          <w:sz w:val="22"/>
          <w:szCs w:val="22"/>
        </w:rPr>
        <w:t>rundt ved areola</w:t>
      </w:r>
      <w:r w:rsidR="00EC080F">
        <w:rPr>
          <w:rStyle w:val="Sterk"/>
          <w:b w:val="0"/>
          <w:sz w:val="22"/>
          <w:szCs w:val="22"/>
        </w:rPr>
        <w:t xml:space="preserve"> </w:t>
      </w:r>
      <w:r w:rsidR="00CF175E">
        <w:rPr>
          <w:rStyle w:val="Sterk"/>
          <w:b w:val="0"/>
          <w:sz w:val="22"/>
          <w:szCs w:val="22"/>
        </w:rPr>
        <w:t>for å</w:t>
      </w:r>
      <w:r w:rsidR="00A64AE2">
        <w:rPr>
          <w:rStyle w:val="Sterk"/>
          <w:b w:val="0"/>
          <w:sz w:val="22"/>
          <w:szCs w:val="22"/>
        </w:rPr>
        <w:t xml:space="preserve"> mjølke alle område av bryste</w:t>
      </w:r>
      <w:r w:rsidR="00EC080F">
        <w:rPr>
          <w:rStyle w:val="Sterk"/>
          <w:b w:val="0"/>
          <w:sz w:val="22"/>
          <w:szCs w:val="22"/>
        </w:rPr>
        <w:t>t,</w:t>
      </w:r>
      <w:r w:rsidR="00A64AE2">
        <w:rPr>
          <w:rStyle w:val="Sterk"/>
          <w:b w:val="0"/>
          <w:sz w:val="22"/>
          <w:szCs w:val="22"/>
        </w:rPr>
        <w:t xml:space="preserve"> </w:t>
      </w:r>
      <w:proofErr w:type="spellStart"/>
      <w:r w:rsidR="00A64AE2">
        <w:rPr>
          <w:rStyle w:val="Sterk"/>
          <w:b w:val="0"/>
          <w:sz w:val="22"/>
          <w:szCs w:val="22"/>
        </w:rPr>
        <w:t>ikkje</w:t>
      </w:r>
      <w:proofErr w:type="spellEnd"/>
      <w:r w:rsidR="00A64AE2">
        <w:rPr>
          <w:rStyle w:val="Sterk"/>
          <w:b w:val="0"/>
          <w:sz w:val="22"/>
          <w:szCs w:val="22"/>
        </w:rPr>
        <w:t xml:space="preserve"> gli på huda. Tørr hud, tørk viss våt.</w:t>
      </w:r>
      <w:r w:rsidR="0027656A">
        <w:rPr>
          <w:rStyle w:val="Sterk"/>
          <w:b w:val="0"/>
          <w:sz w:val="22"/>
          <w:szCs w:val="22"/>
        </w:rPr>
        <w:t xml:space="preserve"> </w:t>
      </w:r>
      <w:proofErr w:type="spellStart"/>
      <w:r w:rsidR="00A64AE2">
        <w:rPr>
          <w:rStyle w:val="Sterk"/>
          <w:b w:val="0"/>
          <w:sz w:val="22"/>
          <w:szCs w:val="22"/>
        </w:rPr>
        <w:t>Ikkje</w:t>
      </w:r>
      <w:proofErr w:type="spellEnd"/>
      <w:r w:rsidR="00A64AE2">
        <w:rPr>
          <w:rStyle w:val="Sterk"/>
          <w:b w:val="0"/>
          <w:sz w:val="22"/>
          <w:szCs w:val="22"/>
        </w:rPr>
        <w:t xml:space="preserve"> bruk olje.</w:t>
      </w:r>
    </w:p>
    <w:p w:rsidR="00A64AE2" w:rsidRDefault="0027656A" w:rsidP="00972308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 </w:t>
      </w:r>
    </w:p>
    <w:p w:rsidR="00A64AE2" w:rsidRDefault="004019CC" w:rsidP="00972308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8. Bytt eventuelt bryst </w:t>
      </w:r>
      <w:proofErr w:type="spellStart"/>
      <w:r>
        <w:rPr>
          <w:rStyle w:val="Sterk"/>
          <w:b w:val="0"/>
          <w:sz w:val="22"/>
          <w:szCs w:val="22"/>
        </w:rPr>
        <w:t>fleire</w:t>
      </w:r>
      <w:proofErr w:type="spellEnd"/>
      <w:r>
        <w:rPr>
          <w:rStyle w:val="Sterk"/>
          <w:b w:val="0"/>
          <w:sz w:val="22"/>
          <w:szCs w:val="22"/>
        </w:rPr>
        <w:t xml:space="preserve"> gonger og bøy deg fram for å utnytte tyngdekrafta.</w:t>
      </w:r>
    </w:p>
    <w:p w:rsidR="004019CC" w:rsidRDefault="004019CC" w:rsidP="00972308">
      <w:pPr>
        <w:rPr>
          <w:rStyle w:val="Sterk"/>
          <w:b w:val="0"/>
          <w:sz w:val="22"/>
          <w:szCs w:val="22"/>
        </w:rPr>
      </w:pPr>
    </w:p>
    <w:p w:rsidR="004019CC" w:rsidRDefault="004019CC" w:rsidP="00972308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>9.</w:t>
      </w:r>
      <w:r w:rsidR="008226F9">
        <w:rPr>
          <w:rStyle w:val="Sterk"/>
          <w:b w:val="0"/>
          <w:sz w:val="22"/>
          <w:szCs w:val="22"/>
        </w:rPr>
        <w:t>Du kan gjerne mjølke begge brysta samtidig</w:t>
      </w:r>
    </w:p>
    <w:p w:rsidR="004019CC" w:rsidRDefault="004019CC" w:rsidP="00972308">
      <w:pPr>
        <w:rPr>
          <w:rStyle w:val="Sterk"/>
          <w:b w:val="0"/>
          <w:sz w:val="22"/>
          <w:szCs w:val="22"/>
        </w:rPr>
      </w:pPr>
    </w:p>
    <w:p w:rsidR="004019CC" w:rsidRDefault="004019CC" w:rsidP="00972308">
      <w:pPr>
        <w:rPr>
          <w:rStyle w:val="Sterk"/>
          <w:b w:val="0"/>
          <w:sz w:val="22"/>
          <w:szCs w:val="22"/>
        </w:rPr>
      </w:pPr>
      <w:r>
        <w:rPr>
          <w:rStyle w:val="Sterk"/>
          <w:b w:val="0"/>
          <w:sz w:val="22"/>
          <w:szCs w:val="22"/>
        </w:rPr>
        <w:t xml:space="preserve">10. For å </w:t>
      </w:r>
      <w:proofErr w:type="spellStart"/>
      <w:r>
        <w:rPr>
          <w:rStyle w:val="Sterk"/>
          <w:b w:val="0"/>
          <w:sz w:val="22"/>
          <w:szCs w:val="22"/>
        </w:rPr>
        <w:t>halde</w:t>
      </w:r>
      <w:proofErr w:type="spellEnd"/>
      <w:r>
        <w:rPr>
          <w:rStyle w:val="Sterk"/>
          <w:b w:val="0"/>
          <w:sz w:val="22"/>
          <w:szCs w:val="22"/>
        </w:rPr>
        <w:t xml:space="preserve"> mjølkeproduksjonen oppe </w:t>
      </w:r>
      <w:proofErr w:type="spellStart"/>
      <w:r>
        <w:rPr>
          <w:rStyle w:val="Sterk"/>
          <w:b w:val="0"/>
          <w:sz w:val="22"/>
          <w:szCs w:val="22"/>
        </w:rPr>
        <w:t>berre</w:t>
      </w:r>
      <w:proofErr w:type="spellEnd"/>
      <w:r>
        <w:rPr>
          <w:rStyle w:val="Sterk"/>
          <w:b w:val="0"/>
          <w:sz w:val="22"/>
          <w:szCs w:val="22"/>
        </w:rPr>
        <w:t xml:space="preserve"> med </w:t>
      </w:r>
      <w:proofErr w:type="spellStart"/>
      <w:r>
        <w:rPr>
          <w:rStyle w:val="Sterk"/>
          <w:b w:val="0"/>
          <w:sz w:val="22"/>
          <w:szCs w:val="22"/>
        </w:rPr>
        <w:t>handmjølking</w:t>
      </w:r>
      <w:proofErr w:type="spellEnd"/>
      <w:r w:rsidR="008226F9">
        <w:rPr>
          <w:rStyle w:val="Sterk"/>
          <w:b w:val="0"/>
          <w:sz w:val="22"/>
          <w:szCs w:val="22"/>
        </w:rPr>
        <w:t>, mjølk totalt minst 6</w:t>
      </w:r>
      <w:r w:rsidR="00EC080F">
        <w:rPr>
          <w:rStyle w:val="Sterk"/>
          <w:b w:val="0"/>
          <w:sz w:val="22"/>
          <w:szCs w:val="22"/>
        </w:rPr>
        <w:t xml:space="preserve"> gonger</w:t>
      </w:r>
      <w:r w:rsidR="008226F9">
        <w:rPr>
          <w:rStyle w:val="Sterk"/>
          <w:b w:val="0"/>
          <w:sz w:val="22"/>
          <w:szCs w:val="22"/>
        </w:rPr>
        <w:t xml:space="preserve"> x 10 </w:t>
      </w:r>
      <w:r w:rsidR="00EC080F">
        <w:rPr>
          <w:rStyle w:val="Sterk"/>
          <w:b w:val="0"/>
          <w:sz w:val="22"/>
          <w:szCs w:val="22"/>
        </w:rPr>
        <w:t xml:space="preserve">minutt </w:t>
      </w:r>
      <w:r w:rsidR="008226F9">
        <w:rPr>
          <w:rStyle w:val="Sterk"/>
          <w:b w:val="0"/>
          <w:sz w:val="22"/>
          <w:szCs w:val="22"/>
        </w:rPr>
        <w:t>på begge bryst pr.</w:t>
      </w:r>
      <w:r w:rsidR="00EC080F">
        <w:rPr>
          <w:rStyle w:val="Sterk"/>
          <w:b w:val="0"/>
          <w:sz w:val="22"/>
          <w:szCs w:val="22"/>
        </w:rPr>
        <w:t xml:space="preserve"> </w:t>
      </w:r>
      <w:r w:rsidR="008226F9">
        <w:rPr>
          <w:rStyle w:val="Sterk"/>
          <w:b w:val="0"/>
          <w:sz w:val="22"/>
          <w:szCs w:val="22"/>
        </w:rPr>
        <w:t>døgn.</w:t>
      </w:r>
    </w:p>
    <w:p w:rsidR="001B4E9B" w:rsidRDefault="001B4E9B" w:rsidP="00972308">
      <w:pPr>
        <w:rPr>
          <w:rStyle w:val="Sterk"/>
          <w:b w:val="0"/>
          <w:sz w:val="22"/>
          <w:szCs w:val="22"/>
        </w:rPr>
      </w:pPr>
    </w:p>
    <w:p w:rsidR="001B4E9B" w:rsidRDefault="001B4E9B" w:rsidP="00972308">
      <w:pPr>
        <w:rPr>
          <w:rStyle w:val="Sterk"/>
          <w:b w:val="0"/>
          <w:sz w:val="22"/>
          <w:szCs w:val="22"/>
        </w:rPr>
      </w:pPr>
    </w:p>
    <w:p w:rsidR="001B4E9B" w:rsidRDefault="001B4E9B" w:rsidP="00972308">
      <w:pPr>
        <w:rPr>
          <w:rStyle w:val="Sterk"/>
          <w:b w:val="0"/>
          <w:sz w:val="22"/>
          <w:szCs w:val="22"/>
        </w:rPr>
      </w:pPr>
    </w:p>
    <w:p w:rsidR="00521EA8" w:rsidRDefault="00521EA8" w:rsidP="00972308">
      <w:pPr>
        <w:rPr>
          <w:rStyle w:val="Sterk"/>
          <w:b w:val="0"/>
          <w:sz w:val="22"/>
          <w:szCs w:val="22"/>
        </w:rPr>
      </w:pPr>
    </w:p>
    <w:p w:rsidR="00521EA8" w:rsidRDefault="00521EA8" w:rsidP="00972308">
      <w:pPr>
        <w:rPr>
          <w:rStyle w:val="Sterk"/>
          <w:b w:val="0"/>
          <w:sz w:val="22"/>
          <w:szCs w:val="22"/>
        </w:rPr>
      </w:pPr>
    </w:p>
    <w:p w:rsidR="008226F9" w:rsidRPr="0067012E" w:rsidRDefault="008226F9" w:rsidP="00972308">
      <w:pPr>
        <w:rPr>
          <w:rStyle w:val="Sterk"/>
          <w:sz w:val="22"/>
          <w:szCs w:val="22"/>
        </w:rPr>
      </w:pPr>
      <w:r w:rsidRPr="0067012E">
        <w:rPr>
          <w:rStyle w:val="Sterk"/>
          <w:sz w:val="22"/>
          <w:szCs w:val="22"/>
        </w:rPr>
        <w:t xml:space="preserve">Be personalet på barsel om veiledning og instruksjon og sjå gjerne video om </w:t>
      </w:r>
      <w:proofErr w:type="spellStart"/>
      <w:r w:rsidRPr="0067012E">
        <w:rPr>
          <w:rStyle w:val="Sterk"/>
          <w:sz w:val="22"/>
          <w:szCs w:val="22"/>
        </w:rPr>
        <w:t>handmjølking</w:t>
      </w:r>
      <w:proofErr w:type="spellEnd"/>
      <w:r w:rsidRPr="0067012E">
        <w:rPr>
          <w:rStyle w:val="Sterk"/>
          <w:sz w:val="22"/>
          <w:szCs w:val="22"/>
        </w:rPr>
        <w:t xml:space="preserve"> på ammehjelpen.no</w:t>
      </w:r>
    </w:p>
    <w:p w:rsidR="00A64AE2" w:rsidRDefault="00A64AE2" w:rsidP="00972308">
      <w:pPr>
        <w:rPr>
          <w:rStyle w:val="Sterk"/>
          <w:sz w:val="22"/>
          <w:szCs w:val="22"/>
        </w:rPr>
      </w:pPr>
    </w:p>
    <w:p w:rsidR="00970428" w:rsidRPr="0067012E" w:rsidRDefault="00970428" w:rsidP="00972308">
      <w:pPr>
        <w:rPr>
          <w:rStyle w:val="Sterk"/>
          <w:sz w:val="22"/>
          <w:szCs w:val="22"/>
        </w:rPr>
      </w:pPr>
    </w:p>
    <w:p w:rsidR="00A64AE2" w:rsidRDefault="00A64AE2" w:rsidP="00972308">
      <w:pPr>
        <w:rPr>
          <w:rStyle w:val="Sterk"/>
          <w:b w:val="0"/>
          <w:sz w:val="22"/>
          <w:szCs w:val="22"/>
        </w:rPr>
      </w:pPr>
    </w:p>
    <w:p w:rsidR="00A83ADC" w:rsidRDefault="00697124" w:rsidP="00972308">
      <w:pPr>
        <w:rPr>
          <w:noProof/>
          <w:color w:val="0000FF"/>
        </w:rPr>
      </w:pPr>
      <w:r w:rsidRPr="00F3514E">
        <w:rPr>
          <w:noProof/>
          <w:color w:val="0000FF"/>
        </w:rPr>
        <w:drawing>
          <wp:inline distT="0" distB="0" distL="0" distR="0" wp14:anchorId="107DCFDB" wp14:editId="459BB8EF">
            <wp:extent cx="1496772" cy="1329927"/>
            <wp:effectExtent l="0" t="0" r="8255" b="3810"/>
            <wp:docPr id="15" name="Bilde 15" descr="handmelking 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andmelking 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53" cy="13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ADC">
        <w:rPr>
          <w:rStyle w:val="Sterk"/>
          <w:b w:val="0"/>
          <w:sz w:val="22"/>
          <w:szCs w:val="22"/>
        </w:rPr>
        <w:t>Figur 1</w:t>
      </w:r>
    </w:p>
    <w:p w:rsidR="00A83ADC" w:rsidRDefault="00A83ADC" w:rsidP="00972308">
      <w:pPr>
        <w:rPr>
          <w:noProof/>
          <w:color w:val="0000FF"/>
        </w:rPr>
      </w:pPr>
    </w:p>
    <w:p w:rsidR="00A83ADC" w:rsidRDefault="00A83ADC" w:rsidP="00972308">
      <w:pPr>
        <w:rPr>
          <w:noProof/>
          <w:color w:val="0000FF"/>
        </w:rPr>
      </w:pPr>
    </w:p>
    <w:p w:rsidR="00A83ADC" w:rsidRDefault="00A83ADC" w:rsidP="00972308">
      <w:pPr>
        <w:rPr>
          <w:noProof/>
          <w:color w:val="0000FF"/>
        </w:rPr>
      </w:pPr>
    </w:p>
    <w:p w:rsidR="00A83ADC" w:rsidRDefault="00A83ADC" w:rsidP="00972308">
      <w:pPr>
        <w:rPr>
          <w:noProof/>
          <w:color w:val="0000FF"/>
        </w:rPr>
      </w:pPr>
    </w:p>
    <w:p w:rsidR="00DC70A0" w:rsidRPr="000E7F39" w:rsidRDefault="00D10E2F" w:rsidP="00972308">
      <w:pPr>
        <w:rPr>
          <w:rStyle w:val="Sterk"/>
          <w:b w:val="0"/>
          <w:sz w:val="22"/>
          <w:szCs w:val="22"/>
        </w:rPr>
      </w:pPr>
      <w:r w:rsidRPr="00F3514E">
        <w:rPr>
          <w:noProof/>
          <w:color w:val="0000FF"/>
        </w:rPr>
        <w:drawing>
          <wp:inline distT="0" distB="0" distL="0" distR="0" wp14:anchorId="1D2E8AB4" wp14:editId="1D8BE952">
            <wp:extent cx="1582106" cy="1311630"/>
            <wp:effectExtent l="0" t="0" r="0" b="3175"/>
            <wp:docPr id="16" name="Bilde 16" descr="handmelking 4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andmelking 4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49" cy="13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E0" w:rsidRPr="00C134C5" w:rsidRDefault="00D10E2F" w:rsidP="008610A5">
      <w:pPr>
        <w:rPr>
          <w:rStyle w:val="Sterk"/>
          <w:b w:val="0"/>
          <w:sz w:val="22"/>
          <w:szCs w:val="22"/>
        </w:rPr>
      </w:pPr>
      <w:r>
        <w:rPr>
          <w:rStyle w:val="Sterk"/>
        </w:rPr>
        <w:t xml:space="preserve">          </w:t>
      </w:r>
      <w:r w:rsidR="00C134C5" w:rsidRPr="00C134C5">
        <w:rPr>
          <w:rStyle w:val="Sterk"/>
          <w:b w:val="0"/>
          <w:sz w:val="22"/>
          <w:szCs w:val="22"/>
        </w:rPr>
        <w:t xml:space="preserve">  </w:t>
      </w:r>
      <w:r>
        <w:rPr>
          <w:rStyle w:val="Sterk"/>
          <w:b w:val="0"/>
          <w:sz w:val="22"/>
          <w:szCs w:val="22"/>
        </w:rPr>
        <w:t xml:space="preserve">                             Figur 2</w:t>
      </w:r>
    </w:p>
    <w:p w:rsidR="00425E94" w:rsidRDefault="00425E94" w:rsidP="008610A5">
      <w:pPr>
        <w:rPr>
          <w:rStyle w:val="Sterk"/>
        </w:rPr>
      </w:pPr>
    </w:p>
    <w:p w:rsidR="00425E94" w:rsidRDefault="00425E94" w:rsidP="005E5BE0">
      <w:pPr>
        <w:ind w:left="360"/>
        <w:rPr>
          <w:rStyle w:val="Sterk"/>
        </w:rPr>
      </w:pPr>
    </w:p>
    <w:p w:rsidR="006C0C50" w:rsidRDefault="00B2622D" w:rsidP="008610A5">
      <w:pPr>
        <w:rPr>
          <w:rStyle w:val="Sterk"/>
          <w:rFonts w:ascii="Lucida Calligraphy" w:hAnsi="Lucida Calligraphy"/>
          <w:b w:val="0"/>
          <w:sz w:val="16"/>
          <w:szCs w:val="16"/>
          <w:lang w:val="nn-NO"/>
        </w:rPr>
      </w:pPr>
      <w:r>
        <w:rPr>
          <w:rStyle w:val="Sterk"/>
          <w:rFonts w:ascii="Cambria" w:hAnsi="Cambria"/>
          <w:b w:val="0"/>
          <w:sz w:val="18"/>
          <w:szCs w:val="18"/>
          <w:lang w:val="nn-NO"/>
        </w:rPr>
        <w:t xml:space="preserve">         </w:t>
      </w:r>
      <w:r w:rsidR="001B4E9B" w:rsidRPr="00FC78EF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>Vedlegg til EQS-prosedyre</w:t>
      </w:r>
      <w:r w:rsidR="00CB70AC" w:rsidRPr="00FC78EF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 xml:space="preserve"> 35693</w:t>
      </w:r>
    </w:p>
    <w:p w:rsidR="00425E94" w:rsidRPr="00FC78EF" w:rsidRDefault="006C0C50" w:rsidP="008610A5">
      <w:pPr>
        <w:rPr>
          <w:rStyle w:val="Sterk"/>
          <w:rFonts w:ascii="Lucida Calligraphy" w:hAnsi="Lucida Calligraphy"/>
          <w:b w:val="0"/>
          <w:sz w:val="16"/>
          <w:szCs w:val="16"/>
          <w:lang w:val="nn-NO"/>
        </w:rPr>
      </w:pPr>
      <w:r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lastRenderedPageBreak/>
        <w:t xml:space="preserve">          </w:t>
      </w:r>
      <w:r w:rsidR="00CB70AC" w:rsidRPr="00FC78EF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 xml:space="preserve"> </w:t>
      </w:r>
      <w:proofErr w:type="spellStart"/>
      <w:r w:rsidR="00970428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>Amming</w:t>
      </w:r>
      <w:proofErr w:type="spellEnd"/>
      <w:r w:rsidR="00970428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>:</w:t>
      </w:r>
      <w:r w:rsidR="00FC78EF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 xml:space="preserve"> </w:t>
      </w:r>
      <w:r w:rsidR="00CB70AC" w:rsidRPr="00FC78EF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>Handmjølking</w:t>
      </w:r>
      <w:r w:rsidR="00035DB3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 xml:space="preserve">     </w:t>
      </w:r>
      <w:r w:rsidR="008F6E3A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>mars 2022</w:t>
      </w:r>
      <w:r w:rsidR="00035DB3">
        <w:rPr>
          <w:rStyle w:val="Sterk"/>
          <w:rFonts w:ascii="Lucida Calligraphy" w:hAnsi="Lucida Calligraphy"/>
          <w:b w:val="0"/>
          <w:sz w:val="16"/>
          <w:szCs w:val="16"/>
          <w:lang w:val="nn-NO"/>
        </w:rPr>
        <w:t xml:space="preserve">   </w:t>
      </w:r>
    </w:p>
    <w:p w:rsidR="00052376" w:rsidRPr="00425E94" w:rsidRDefault="00052376">
      <w:pPr>
        <w:rPr>
          <w:rStyle w:val="Sterk"/>
        </w:rPr>
      </w:pPr>
      <w:r w:rsidRPr="00425E94">
        <w:rPr>
          <w:rStyle w:val="Sterk"/>
        </w:rPr>
        <w:t xml:space="preserve"> </w:t>
      </w:r>
    </w:p>
    <w:sectPr w:rsidR="00052376" w:rsidRPr="00425E94" w:rsidSect="00A83ADC">
      <w:headerReference w:type="default" r:id="rId16"/>
      <w:type w:val="continuous"/>
      <w:pgSz w:w="11906" w:h="16838" w:code="9"/>
      <w:pgMar w:top="1418" w:right="1418" w:bottom="1418" w:left="1134" w:header="709" w:footer="340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2E" w:rsidRDefault="0000792E" w:rsidP="003A5D5A">
      <w:r>
        <w:separator/>
      </w:r>
    </w:p>
  </w:endnote>
  <w:endnote w:type="continuationSeparator" w:id="0">
    <w:p w:rsidR="0000792E" w:rsidRDefault="0000792E" w:rsidP="003A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4"/>
      <w:gridCol w:w="3184"/>
      <w:gridCol w:w="2477"/>
    </w:tblGrid>
    <w:tr w:rsidR="00255296" w:rsidRPr="001233F0" w:rsidTr="001233F0">
      <w:trPr>
        <w:trHeight w:val="210"/>
      </w:trPr>
      <w:tc>
        <w:tcPr>
          <w:tcW w:w="1958" w:type="pct"/>
          <w:shd w:val="clear" w:color="auto" w:fill="auto"/>
        </w:tcPr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Telefon: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Molde/Kristiansund: 71 12 00 00</w:t>
          </w:r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Ålesund:                   70 10 50 00</w:t>
          </w:r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Volda:                       70 05 82 00</w:t>
          </w:r>
        </w:p>
      </w:tc>
      <w:tc>
        <w:tcPr>
          <w:tcW w:w="1711" w:type="pct"/>
          <w:shd w:val="clear" w:color="auto" w:fill="auto"/>
        </w:tcPr>
        <w:p w:rsidR="00255296" w:rsidRPr="00F37453" w:rsidRDefault="00255296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Postadr: 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Postboks 1600</w:t>
          </w:r>
        </w:p>
        <w:p w:rsidR="00255296" w:rsidRPr="00F37453" w:rsidRDefault="00255296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ab/>
            <w:t>6026 Ålesund</w:t>
          </w:r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Internett: </w:t>
          </w:r>
          <w:hyperlink r:id="rId1" w:history="1">
            <w:r w:rsidRPr="00F37453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www.helse-mr.no</w:t>
            </w:r>
          </w:hyperlink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E-post:</w:t>
          </w:r>
          <w:bookmarkStart w:id="1" w:name="OVADMEMAILADRESSE"/>
          <w:bookmarkEnd w:id="1"/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 </w:t>
          </w:r>
          <w:hyperlink r:id="rId2" w:history="1">
            <w:r w:rsidR="00AF0F7F" w:rsidRPr="00680638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postmottak@helse-mr.no</w:t>
            </w:r>
          </w:hyperlink>
          <w:r w:rsidR="00AF0F7F">
            <w:rPr>
              <w:rFonts w:ascii="Arial" w:hAnsi="Arial" w:cs="Arial"/>
              <w:sz w:val="18"/>
              <w:szCs w:val="18"/>
              <w:lang w:val="nn-NO"/>
            </w:rPr>
            <w:t xml:space="preserve"> </w:t>
          </w:r>
        </w:p>
      </w:tc>
      <w:tc>
        <w:tcPr>
          <w:tcW w:w="1331" w:type="pct"/>
          <w:shd w:val="clear" w:color="auto" w:fill="auto"/>
        </w:tcPr>
        <w:p w:rsidR="00255296" w:rsidRPr="00F37453" w:rsidRDefault="00255296" w:rsidP="006A3218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</w:p>
        <w:p w:rsidR="00255296" w:rsidRPr="001233F0" w:rsidRDefault="00255296" w:rsidP="006A3218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</w:t>
          </w:r>
          <w:r w:rsidRPr="001233F0">
            <w:rPr>
              <w:rFonts w:ascii="Arial" w:hAnsi="Arial" w:cs="Arial"/>
              <w:b/>
              <w:sz w:val="18"/>
              <w:szCs w:val="18"/>
            </w:rPr>
            <w:t>Org.nr</w:t>
          </w:r>
          <w:r w:rsidRPr="001233F0">
            <w:rPr>
              <w:rFonts w:ascii="Arial" w:hAnsi="Arial" w:cs="Arial"/>
              <w:sz w:val="18"/>
              <w:szCs w:val="18"/>
            </w:rPr>
            <w:t>: 997005562</w:t>
          </w:r>
        </w:p>
        <w:p w:rsidR="00255296" w:rsidRPr="001233F0" w:rsidRDefault="00255296" w:rsidP="0034343A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255296" w:rsidRDefault="002552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2E" w:rsidRDefault="0000792E" w:rsidP="003A5D5A">
      <w:r>
        <w:separator/>
      </w:r>
    </w:p>
  </w:footnote>
  <w:footnote w:type="continuationSeparator" w:id="0">
    <w:p w:rsidR="0000792E" w:rsidRDefault="0000792E" w:rsidP="003A5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96" w:rsidRPr="009E271A" w:rsidRDefault="00255296" w:rsidP="009E271A">
    <w:pPr>
      <w:pStyle w:val="Toppteks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F4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23F91"/>
    <w:multiLevelType w:val="hybridMultilevel"/>
    <w:tmpl w:val="9FE490C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5662"/>
    <w:multiLevelType w:val="hybridMultilevel"/>
    <w:tmpl w:val="763695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0EC5"/>
    <w:multiLevelType w:val="hybridMultilevel"/>
    <w:tmpl w:val="83C483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4200"/>
    <w:multiLevelType w:val="hybridMultilevel"/>
    <w:tmpl w:val="7DE08C4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A6AFD"/>
    <w:multiLevelType w:val="hybridMultilevel"/>
    <w:tmpl w:val="2692F9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7163B"/>
    <w:multiLevelType w:val="hybridMultilevel"/>
    <w:tmpl w:val="1736F1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96"/>
    <w:rsid w:val="0000792E"/>
    <w:rsid w:val="0002435A"/>
    <w:rsid w:val="000334B8"/>
    <w:rsid w:val="00035DB3"/>
    <w:rsid w:val="000459F3"/>
    <w:rsid w:val="0005121B"/>
    <w:rsid w:val="00052376"/>
    <w:rsid w:val="00055336"/>
    <w:rsid w:val="00060735"/>
    <w:rsid w:val="0006325D"/>
    <w:rsid w:val="00063B26"/>
    <w:rsid w:val="00075080"/>
    <w:rsid w:val="000B5450"/>
    <w:rsid w:val="000C1C72"/>
    <w:rsid w:val="000E3C93"/>
    <w:rsid w:val="000E7F39"/>
    <w:rsid w:val="000F476B"/>
    <w:rsid w:val="001233F0"/>
    <w:rsid w:val="00123D26"/>
    <w:rsid w:val="00134960"/>
    <w:rsid w:val="0014738C"/>
    <w:rsid w:val="001926AE"/>
    <w:rsid w:val="00194065"/>
    <w:rsid w:val="00196B09"/>
    <w:rsid w:val="001A386B"/>
    <w:rsid w:val="001B1F13"/>
    <w:rsid w:val="001B2EFE"/>
    <w:rsid w:val="001B4E9B"/>
    <w:rsid w:val="00255296"/>
    <w:rsid w:val="002664A8"/>
    <w:rsid w:val="00274A1E"/>
    <w:rsid w:val="0027656A"/>
    <w:rsid w:val="00295130"/>
    <w:rsid w:val="002A2182"/>
    <w:rsid w:val="002F1493"/>
    <w:rsid w:val="00315744"/>
    <w:rsid w:val="0033095B"/>
    <w:rsid w:val="0034343A"/>
    <w:rsid w:val="00356DB0"/>
    <w:rsid w:val="0038412B"/>
    <w:rsid w:val="00387C5B"/>
    <w:rsid w:val="003A510D"/>
    <w:rsid w:val="003A5D5A"/>
    <w:rsid w:val="003C3B55"/>
    <w:rsid w:val="003C4769"/>
    <w:rsid w:val="003F62BB"/>
    <w:rsid w:val="0040070B"/>
    <w:rsid w:val="004019CC"/>
    <w:rsid w:val="0042097A"/>
    <w:rsid w:val="00425E94"/>
    <w:rsid w:val="0045514E"/>
    <w:rsid w:val="004716DB"/>
    <w:rsid w:val="00477DF5"/>
    <w:rsid w:val="00492450"/>
    <w:rsid w:val="004D01B6"/>
    <w:rsid w:val="004D0742"/>
    <w:rsid w:val="004E51E5"/>
    <w:rsid w:val="004E6A3C"/>
    <w:rsid w:val="004E6E65"/>
    <w:rsid w:val="005102E4"/>
    <w:rsid w:val="00521EA8"/>
    <w:rsid w:val="005261B9"/>
    <w:rsid w:val="005339E4"/>
    <w:rsid w:val="00577252"/>
    <w:rsid w:val="005E5BE0"/>
    <w:rsid w:val="005F404E"/>
    <w:rsid w:val="005F645B"/>
    <w:rsid w:val="0067012E"/>
    <w:rsid w:val="00673EC9"/>
    <w:rsid w:val="00686DD4"/>
    <w:rsid w:val="00697124"/>
    <w:rsid w:val="006A3218"/>
    <w:rsid w:val="006A53B5"/>
    <w:rsid w:val="006C0C50"/>
    <w:rsid w:val="006E2608"/>
    <w:rsid w:val="006F4E72"/>
    <w:rsid w:val="00710C4A"/>
    <w:rsid w:val="00720106"/>
    <w:rsid w:val="00727F72"/>
    <w:rsid w:val="0075517A"/>
    <w:rsid w:val="007748C9"/>
    <w:rsid w:val="00790C86"/>
    <w:rsid w:val="007A3D93"/>
    <w:rsid w:val="007B41E3"/>
    <w:rsid w:val="007D62B6"/>
    <w:rsid w:val="007F458F"/>
    <w:rsid w:val="007F4DBC"/>
    <w:rsid w:val="00806A63"/>
    <w:rsid w:val="00812EE6"/>
    <w:rsid w:val="00820FD4"/>
    <w:rsid w:val="008226F9"/>
    <w:rsid w:val="00825BC8"/>
    <w:rsid w:val="00836AC0"/>
    <w:rsid w:val="008610A5"/>
    <w:rsid w:val="00861B9D"/>
    <w:rsid w:val="008658E6"/>
    <w:rsid w:val="008C6AE3"/>
    <w:rsid w:val="008E2506"/>
    <w:rsid w:val="008F6E3A"/>
    <w:rsid w:val="008F777A"/>
    <w:rsid w:val="00913048"/>
    <w:rsid w:val="00925774"/>
    <w:rsid w:val="00934346"/>
    <w:rsid w:val="00941EC4"/>
    <w:rsid w:val="00953222"/>
    <w:rsid w:val="00964275"/>
    <w:rsid w:val="00970428"/>
    <w:rsid w:val="00970429"/>
    <w:rsid w:val="00972308"/>
    <w:rsid w:val="00977761"/>
    <w:rsid w:val="009834C3"/>
    <w:rsid w:val="0098406A"/>
    <w:rsid w:val="009B1E96"/>
    <w:rsid w:val="009E271A"/>
    <w:rsid w:val="00A01E9C"/>
    <w:rsid w:val="00A07D7E"/>
    <w:rsid w:val="00A274FF"/>
    <w:rsid w:val="00A278FA"/>
    <w:rsid w:val="00A40CF0"/>
    <w:rsid w:val="00A64AE2"/>
    <w:rsid w:val="00A83ADC"/>
    <w:rsid w:val="00A95C5B"/>
    <w:rsid w:val="00AC4AFE"/>
    <w:rsid w:val="00AD61E9"/>
    <w:rsid w:val="00AE328F"/>
    <w:rsid w:val="00AF0F7F"/>
    <w:rsid w:val="00AF74B9"/>
    <w:rsid w:val="00B10A56"/>
    <w:rsid w:val="00B11272"/>
    <w:rsid w:val="00B13A97"/>
    <w:rsid w:val="00B15808"/>
    <w:rsid w:val="00B2622D"/>
    <w:rsid w:val="00B332C7"/>
    <w:rsid w:val="00B52000"/>
    <w:rsid w:val="00B54EF6"/>
    <w:rsid w:val="00B7215B"/>
    <w:rsid w:val="00B80608"/>
    <w:rsid w:val="00B83B41"/>
    <w:rsid w:val="00B9133B"/>
    <w:rsid w:val="00B95CA7"/>
    <w:rsid w:val="00BA1F92"/>
    <w:rsid w:val="00BE240F"/>
    <w:rsid w:val="00BE2BC4"/>
    <w:rsid w:val="00BF320A"/>
    <w:rsid w:val="00BF3A0C"/>
    <w:rsid w:val="00C11D16"/>
    <w:rsid w:val="00C134C5"/>
    <w:rsid w:val="00C15EE7"/>
    <w:rsid w:val="00C17500"/>
    <w:rsid w:val="00C2228B"/>
    <w:rsid w:val="00C308ED"/>
    <w:rsid w:val="00C3257F"/>
    <w:rsid w:val="00C32B4B"/>
    <w:rsid w:val="00C902C1"/>
    <w:rsid w:val="00C93287"/>
    <w:rsid w:val="00CB3A6B"/>
    <w:rsid w:val="00CB70AC"/>
    <w:rsid w:val="00CC65A3"/>
    <w:rsid w:val="00CF175E"/>
    <w:rsid w:val="00CF3881"/>
    <w:rsid w:val="00CF5480"/>
    <w:rsid w:val="00CF67E8"/>
    <w:rsid w:val="00D0104F"/>
    <w:rsid w:val="00D10E2F"/>
    <w:rsid w:val="00D14A8F"/>
    <w:rsid w:val="00D304FF"/>
    <w:rsid w:val="00D64CB3"/>
    <w:rsid w:val="00D86CF1"/>
    <w:rsid w:val="00DB181C"/>
    <w:rsid w:val="00DB44C1"/>
    <w:rsid w:val="00DB650E"/>
    <w:rsid w:val="00DC70A0"/>
    <w:rsid w:val="00DE502C"/>
    <w:rsid w:val="00E04D61"/>
    <w:rsid w:val="00E079FF"/>
    <w:rsid w:val="00E106F8"/>
    <w:rsid w:val="00E11CEE"/>
    <w:rsid w:val="00E52127"/>
    <w:rsid w:val="00E53D8C"/>
    <w:rsid w:val="00E725DB"/>
    <w:rsid w:val="00EB6C5B"/>
    <w:rsid w:val="00EC080F"/>
    <w:rsid w:val="00EC61B1"/>
    <w:rsid w:val="00EE08D6"/>
    <w:rsid w:val="00EF4AC0"/>
    <w:rsid w:val="00F02751"/>
    <w:rsid w:val="00F0518E"/>
    <w:rsid w:val="00F17723"/>
    <w:rsid w:val="00F21B2E"/>
    <w:rsid w:val="00F23D26"/>
    <w:rsid w:val="00F32B9B"/>
    <w:rsid w:val="00F37453"/>
    <w:rsid w:val="00F41837"/>
    <w:rsid w:val="00F45252"/>
    <w:rsid w:val="00F92D8F"/>
    <w:rsid w:val="00F962C2"/>
    <w:rsid w:val="00FA0F3E"/>
    <w:rsid w:val="00FA72DA"/>
    <w:rsid w:val="00FC7713"/>
    <w:rsid w:val="00FC78EF"/>
    <w:rsid w:val="00FD48AA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docId w15:val="{08E2C95C-897B-43E1-A503-F7AEDE15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table" w:styleId="Tabellrutenett">
    <w:name w:val="Table Grid"/>
    <w:basedOn w:val="Vanligtabell"/>
    <w:rsid w:val="004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710C4A"/>
    <w:rPr>
      <w:b/>
      <w:bCs/>
    </w:rPr>
  </w:style>
  <w:style w:type="character" w:styleId="Hyperkobling">
    <w:name w:val="Hyperlink"/>
    <w:rsid w:val="006A3218"/>
    <w:rPr>
      <w:color w:val="0000FF"/>
      <w:u w:val="single"/>
    </w:rPr>
  </w:style>
  <w:style w:type="paragraph" w:styleId="Bobletekst">
    <w:name w:val="Balloon Text"/>
    <w:basedOn w:val="Normal"/>
    <w:semiHidden/>
    <w:rsid w:val="006A3218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DB44C1"/>
    <w:rPr>
      <w:color w:val="800080"/>
      <w:u w:val="single"/>
    </w:rPr>
  </w:style>
  <w:style w:type="paragraph" w:styleId="Brdtekst">
    <w:name w:val="Body Text"/>
    <w:basedOn w:val="Normal"/>
    <w:link w:val="BrdtekstTegn"/>
    <w:rsid w:val="00720106"/>
    <w:pPr>
      <w:spacing w:after="120"/>
    </w:pPr>
  </w:style>
  <w:style w:type="character" w:customStyle="1" w:styleId="MerknadstekstTegn">
    <w:name w:val="Merknadstekst Tegn"/>
    <w:link w:val="Merknadstekst"/>
    <w:semiHidden/>
    <w:rsid w:val="00720106"/>
    <w:rPr>
      <w:lang w:eastAsia="nb-NO"/>
    </w:rPr>
  </w:style>
  <w:style w:type="character" w:customStyle="1" w:styleId="BrdtekstTegn">
    <w:name w:val="Brødtekst Tegn"/>
    <w:link w:val="Brdtekst"/>
    <w:rsid w:val="00720106"/>
    <w:rPr>
      <w:sz w:val="24"/>
      <w:szCs w:val="24"/>
      <w:lang w:eastAsia="nb-NO"/>
    </w:rPr>
  </w:style>
  <w:style w:type="paragraph" w:customStyle="1" w:styleId="Avdeling">
    <w:name w:val="Avdeling"/>
    <w:basedOn w:val="Normal"/>
    <w:qFormat/>
    <w:rsid w:val="00F37453"/>
    <w:rPr>
      <w:rFonts w:ascii="Arial" w:hAnsi="Arial"/>
      <w:b/>
      <w:color w:val="00338D"/>
      <w:sz w:val="16"/>
    </w:rPr>
  </w:style>
  <w:style w:type="paragraph" w:styleId="Tittel">
    <w:name w:val="Title"/>
    <w:basedOn w:val="Normal"/>
    <w:next w:val="Normal"/>
    <w:link w:val="TittelTegn"/>
    <w:qFormat/>
    <w:rsid w:val="00C325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3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F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mehjelpen.no/upload/2010/03/17/handmelking%203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mmehjelpen.no/upload/2010/03/17/handmelking%204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se-mr.no" TargetMode="External"/><Relationship Id="rId1" Type="http://schemas.openxmlformats.org/officeDocument/2006/relationships/hyperlink" Target="http://www.helse-mr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99-04\Desktop\Brevmal%20utan%20paragrafar%20og%20referansar%20HM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8C3FBF99EE748A2D428E276D701E9" ma:contentTypeVersion="0" ma:contentTypeDescription="Opprett et nytt dokument." ma:contentTypeScope="" ma:versionID="6b8902b2782988aeb1cbc93812797daa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F0F7128-C385-4301-A78C-22643D541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6DF55-A339-4625-9137-D78E685F8E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81B836-F2B5-45E6-A708-6FD7A3BA4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utan paragrafar og referansar HMR</Template>
  <TotalTime>0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Deres ref: SMH</vt:lpstr>
      <vt:lpstr>Deres ref: SMH</vt:lpstr>
    </vt:vector>
  </TitlesOfParts>
  <Company>Møre og Romsdal fylkeskommune</Company>
  <LinksUpToDate>false</LinksUpToDate>
  <CharactersWithSpaces>2269</CharactersWithSpaces>
  <SharedDoc>false</SharedDoc>
  <HLinks>
    <vt:vector size="12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http://www.helse-mr.no</vt:lpwstr>
      </vt:variant>
      <vt:variant>
        <vt:lpwstr/>
      </vt:variant>
      <vt:variant>
        <vt:i4>1704011</vt:i4>
      </vt:variant>
      <vt:variant>
        <vt:i4>-1</vt:i4>
      </vt:variant>
      <vt:variant>
        <vt:i4>1026</vt:i4>
      </vt:variant>
      <vt:variant>
        <vt:i4>1</vt:i4>
      </vt:variant>
      <vt:variant>
        <vt:lpwstr>Logo-HMR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ref: SMH</dc:title>
  <dc:creator>Stern, Therese</dc:creator>
  <cp:lastModifiedBy>Skare, Anne Kristin Farstad</cp:lastModifiedBy>
  <cp:revision>2</cp:revision>
  <cp:lastPrinted>2014-01-24T08:17:00Z</cp:lastPrinted>
  <dcterms:created xsi:type="dcterms:W3CDTF">2022-05-18T13:07:00Z</dcterms:created>
  <dcterms:modified xsi:type="dcterms:W3CDTF">2022-05-18T13:07:00Z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526975812</vt:i4>
  </property>
  <property fmtid="{D5CDD505-2E9C-101B-9397-08002B2CF9AE}" pid="3" name="_NewReviewCycle">
    <vt:lpwstr/>
  </property>
  <property fmtid="{D5CDD505-2E9C-101B-9397-08002B2CF9AE}" pid="4" name="_EmailSubject">
    <vt:lpwstr>Ny brevmal HMR2</vt:lpwstr>
  </property>
  <property fmtid="{D5CDD505-2E9C-101B-9397-08002B2CF9AE}" pid="5" name="_AuthorEmail">
    <vt:lpwstr>Hilde.Amundsen.Flo@helse-mr.no</vt:lpwstr>
  </property>
  <property fmtid="{D5CDD505-2E9C-101B-9397-08002B2CF9AE}" pid="6" name="_AuthorEmailDisplayName">
    <vt:lpwstr>Flø, Hilde Amundsen</vt:lpwstr>
  </property>
  <property fmtid="{D5CDD505-2E9C-101B-9397-08002B2CF9AE}" pid="7" name="_PreviousAdHocReviewCycleID">
    <vt:i4>1682862875</vt:i4>
  </property>
  <property fmtid="{D5CDD505-2E9C-101B-9397-08002B2CF9AE}" pid="8" name="_ReviewingToolsShownOnce">
    <vt:lpwstr/>
  </property>
  <property fmtid="{D5CDD505-2E9C-101B-9397-08002B2CF9AE}" pid="9" name="ContentTypeId">
    <vt:lpwstr>0x010100EEB8C3FBF99EE748A2D428E276D701E9</vt:lpwstr>
  </property>
</Properties>
</file>